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EDEA" w14:textId="2D3845B5" w:rsidR="00A21BE8" w:rsidRPr="004C2916" w:rsidRDefault="00A21BE8" w:rsidP="0036450B">
      <w:pPr>
        <w:spacing w:after="160" w:line="259" w:lineRule="auto"/>
      </w:pPr>
      <w:r w:rsidRPr="004C2916">
        <w:t>Illinois Valley Soil &amp; Water Conservation District</w:t>
      </w:r>
    </w:p>
    <w:p w14:paraId="47A8099E" w14:textId="48E9BD19" w:rsidR="00A21BE8" w:rsidRPr="004C2916" w:rsidRDefault="00A21BE8" w:rsidP="00A21BE8">
      <w:r w:rsidRPr="004C2916">
        <w:t>Regular Monthly Meeting</w:t>
      </w:r>
    </w:p>
    <w:p w14:paraId="1485C38C" w14:textId="4A08454B" w:rsidR="00A21BE8" w:rsidRPr="004C2916" w:rsidRDefault="00A21BE8" w:rsidP="00A21BE8">
      <w:r w:rsidRPr="004C2916">
        <w:t>331 E Cottage Park Drive Suite 1B, Cave Junction, OR  97523/ZOOM</w:t>
      </w:r>
    </w:p>
    <w:p w14:paraId="3A572696" w14:textId="77777777" w:rsidR="00A21BE8" w:rsidRPr="004C2916" w:rsidRDefault="00A21BE8" w:rsidP="00A21BE8"/>
    <w:p w14:paraId="1B77A39A" w14:textId="2305059A" w:rsidR="007F16C4" w:rsidRPr="004C2916" w:rsidRDefault="00A21BE8">
      <w:pPr>
        <w:rPr>
          <w:b/>
          <w:bCs/>
        </w:rPr>
      </w:pPr>
      <w:r w:rsidRPr="004C2916">
        <w:tab/>
      </w:r>
      <w:r w:rsidRPr="004C2916">
        <w:tab/>
      </w:r>
      <w:r w:rsidRPr="004C2916">
        <w:tab/>
      </w:r>
      <w:r w:rsidRPr="004C2916">
        <w:tab/>
        <w:t xml:space="preserve">                 </w:t>
      </w:r>
      <w:r w:rsidRPr="004C2916">
        <w:rPr>
          <w:b/>
          <w:bCs/>
        </w:rPr>
        <w:t>Meeting Minutes</w:t>
      </w:r>
    </w:p>
    <w:p w14:paraId="12B4B3C6" w14:textId="012C7624" w:rsidR="00A21BE8" w:rsidRPr="004C2916" w:rsidRDefault="00A21BE8">
      <w:r w:rsidRPr="004C2916">
        <w:t xml:space="preserve">Meeting called to order April 28, </w:t>
      </w:r>
      <w:proofErr w:type="gramStart"/>
      <w:r w:rsidRPr="004C2916">
        <w:t>2022</w:t>
      </w:r>
      <w:proofErr w:type="gramEnd"/>
      <w:r w:rsidRPr="004C2916">
        <w:t xml:space="preserve"> by Bill Reid, Board Chair at </w:t>
      </w:r>
      <w:r w:rsidR="0062665C" w:rsidRPr="004C2916">
        <w:t>6:01 p.m.</w:t>
      </w:r>
    </w:p>
    <w:p w14:paraId="69BC2FDB" w14:textId="7973B394" w:rsidR="00A21BE8" w:rsidRPr="004C2916" w:rsidRDefault="00B81E46">
      <w:r>
        <w:t xml:space="preserve">  </w:t>
      </w:r>
    </w:p>
    <w:p w14:paraId="4BDBA36D" w14:textId="038DA7FB" w:rsidR="00A21BE8" w:rsidRPr="004C2916" w:rsidRDefault="00A21BE8">
      <w:r w:rsidRPr="004C2916">
        <w:t xml:space="preserve">ATTENDED IN PERSON  </w:t>
      </w:r>
      <w:r w:rsidR="00B81E46">
        <w:t xml:space="preserve">               </w:t>
      </w:r>
      <w:r w:rsidRPr="004C2916">
        <w:t xml:space="preserve"> ATTENDED VIA ZOOM    </w:t>
      </w:r>
      <w:r w:rsidR="00B81E46">
        <w:t xml:space="preserve">              </w:t>
      </w:r>
      <w:r w:rsidRPr="004C2916">
        <w:t xml:space="preserve"> 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1BE8" w:rsidRPr="004C2916" w14:paraId="361F1621" w14:textId="77777777" w:rsidTr="00A21BE8">
        <w:tc>
          <w:tcPr>
            <w:tcW w:w="3596" w:type="dxa"/>
          </w:tcPr>
          <w:p w14:paraId="558CC71E" w14:textId="3F37D732" w:rsidR="00A21BE8" w:rsidRPr="004C2916" w:rsidRDefault="003D7989">
            <w:r w:rsidRPr="004C2916">
              <w:t>William Reed</w:t>
            </w:r>
          </w:p>
        </w:tc>
        <w:tc>
          <w:tcPr>
            <w:tcW w:w="3597" w:type="dxa"/>
          </w:tcPr>
          <w:p w14:paraId="14BFA743" w14:textId="1EE4486C" w:rsidR="00A21BE8" w:rsidRPr="004C2916" w:rsidRDefault="00BD1678">
            <w:r w:rsidRPr="004C2916">
              <w:t>Jim Gurley</w:t>
            </w:r>
          </w:p>
        </w:tc>
        <w:tc>
          <w:tcPr>
            <w:tcW w:w="3597" w:type="dxa"/>
          </w:tcPr>
          <w:p w14:paraId="17807542" w14:textId="6F0D4B76" w:rsidR="00A21BE8" w:rsidRPr="004C2916" w:rsidRDefault="003D7989">
            <w:r w:rsidRPr="004C2916">
              <w:t>Katrina Poydack</w:t>
            </w:r>
          </w:p>
        </w:tc>
      </w:tr>
      <w:tr w:rsidR="00A21BE8" w:rsidRPr="004C2916" w14:paraId="2D93DD0A" w14:textId="77777777" w:rsidTr="00A21BE8">
        <w:tc>
          <w:tcPr>
            <w:tcW w:w="3596" w:type="dxa"/>
          </w:tcPr>
          <w:p w14:paraId="61A0CFD2" w14:textId="363462D7" w:rsidR="00A21BE8" w:rsidRPr="004C2916" w:rsidRDefault="003D7989">
            <w:r w:rsidRPr="004C2916">
              <w:t>Carol Crawford</w:t>
            </w:r>
            <w:r w:rsidR="00BD1678" w:rsidRPr="004C2916">
              <w:t xml:space="preserve"> </w:t>
            </w:r>
          </w:p>
        </w:tc>
        <w:tc>
          <w:tcPr>
            <w:tcW w:w="3597" w:type="dxa"/>
          </w:tcPr>
          <w:p w14:paraId="71519157" w14:textId="49EF1ABE" w:rsidR="00A21BE8" w:rsidRPr="004C2916" w:rsidRDefault="00BD1678">
            <w:r w:rsidRPr="004C2916">
              <w:t>Patty Downing (WC)</w:t>
            </w:r>
          </w:p>
        </w:tc>
        <w:tc>
          <w:tcPr>
            <w:tcW w:w="3597" w:type="dxa"/>
          </w:tcPr>
          <w:p w14:paraId="61419F94" w14:textId="56999FDB" w:rsidR="00A21BE8" w:rsidRPr="004C2916" w:rsidRDefault="00BD1678">
            <w:r w:rsidRPr="004C2916">
              <w:t>Gene Merrill (WC)</w:t>
            </w:r>
          </w:p>
        </w:tc>
      </w:tr>
      <w:tr w:rsidR="00A21BE8" w:rsidRPr="004C2916" w14:paraId="53F00903" w14:textId="77777777" w:rsidTr="00A21BE8">
        <w:tc>
          <w:tcPr>
            <w:tcW w:w="3596" w:type="dxa"/>
          </w:tcPr>
          <w:p w14:paraId="1C938E2B" w14:textId="5D7E116F" w:rsidR="00A21BE8" w:rsidRPr="004C2916" w:rsidRDefault="00BD1678">
            <w:r w:rsidRPr="004C2916">
              <w:t>Janice Denny (WC)</w:t>
            </w:r>
          </w:p>
        </w:tc>
        <w:tc>
          <w:tcPr>
            <w:tcW w:w="3597" w:type="dxa"/>
          </w:tcPr>
          <w:p w14:paraId="63C1D0AD" w14:textId="77777777" w:rsidR="00A21BE8" w:rsidRPr="004C2916" w:rsidRDefault="00A21BE8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1D6F5A83" w14:textId="0884DE3B" w:rsidR="00A21BE8" w:rsidRPr="009D29FF" w:rsidRDefault="009D29FF">
            <w:r w:rsidRPr="009D29FF">
              <w:t>Arlyse DeLoyola (Staff)</w:t>
            </w:r>
          </w:p>
        </w:tc>
      </w:tr>
      <w:tr w:rsidR="00A21BE8" w:rsidRPr="004C2916" w14:paraId="6917CA2B" w14:textId="77777777" w:rsidTr="00A21BE8">
        <w:tc>
          <w:tcPr>
            <w:tcW w:w="3596" w:type="dxa"/>
          </w:tcPr>
          <w:p w14:paraId="3A96A57C" w14:textId="6DED9BC4" w:rsidR="00A21BE8" w:rsidRPr="004C2916" w:rsidRDefault="00BD1678">
            <w:r w:rsidRPr="004C2916">
              <w:t>Don Young (WC)</w:t>
            </w:r>
          </w:p>
        </w:tc>
        <w:tc>
          <w:tcPr>
            <w:tcW w:w="3597" w:type="dxa"/>
          </w:tcPr>
          <w:p w14:paraId="40576761" w14:textId="77777777" w:rsidR="00A21BE8" w:rsidRPr="004C2916" w:rsidRDefault="00A21BE8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7425CC34" w14:textId="77777777" w:rsidR="00A21BE8" w:rsidRPr="009D29FF" w:rsidRDefault="00A21BE8"/>
        </w:tc>
      </w:tr>
      <w:tr w:rsidR="00A21BE8" w:rsidRPr="004C2916" w14:paraId="0AA88E37" w14:textId="77777777" w:rsidTr="00A21BE8">
        <w:tc>
          <w:tcPr>
            <w:tcW w:w="3596" w:type="dxa"/>
          </w:tcPr>
          <w:p w14:paraId="3E9A3510" w14:textId="743582DA" w:rsidR="00A21BE8" w:rsidRPr="004C2916" w:rsidRDefault="00BD1678">
            <w:r w:rsidRPr="004C2916">
              <w:t>Bob Webb</w:t>
            </w:r>
          </w:p>
        </w:tc>
        <w:tc>
          <w:tcPr>
            <w:tcW w:w="3597" w:type="dxa"/>
          </w:tcPr>
          <w:p w14:paraId="3CF27BB5" w14:textId="77777777" w:rsidR="00A21BE8" w:rsidRPr="004C2916" w:rsidRDefault="00A21BE8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D80A0E0" w14:textId="77777777" w:rsidR="00A21BE8" w:rsidRPr="004C2916" w:rsidRDefault="00A21BE8">
            <w:pPr>
              <w:rPr>
                <w:b/>
                <w:bCs/>
              </w:rPr>
            </w:pPr>
          </w:p>
        </w:tc>
      </w:tr>
      <w:tr w:rsidR="00A21BE8" w:rsidRPr="004C2916" w14:paraId="684D6E35" w14:textId="77777777" w:rsidTr="00A21BE8">
        <w:tc>
          <w:tcPr>
            <w:tcW w:w="3596" w:type="dxa"/>
          </w:tcPr>
          <w:p w14:paraId="57759E3B" w14:textId="4C27AE0E" w:rsidR="00A21BE8" w:rsidRPr="004C2916" w:rsidRDefault="00BD1678">
            <w:r w:rsidRPr="004C2916">
              <w:t>Rhett Nelsen</w:t>
            </w:r>
          </w:p>
        </w:tc>
        <w:tc>
          <w:tcPr>
            <w:tcW w:w="3597" w:type="dxa"/>
          </w:tcPr>
          <w:p w14:paraId="56441912" w14:textId="77777777" w:rsidR="00A21BE8" w:rsidRPr="004C2916" w:rsidRDefault="00A21BE8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0D82A700" w14:textId="77777777" w:rsidR="00A21BE8" w:rsidRPr="004C2916" w:rsidRDefault="00A21BE8">
            <w:pPr>
              <w:rPr>
                <w:b/>
                <w:bCs/>
              </w:rPr>
            </w:pPr>
          </w:p>
        </w:tc>
      </w:tr>
      <w:tr w:rsidR="00A21BE8" w:rsidRPr="004C2916" w14:paraId="28ED44A3" w14:textId="77777777" w:rsidTr="00A21BE8">
        <w:tc>
          <w:tcPr>
            <w:tcW w:w="3596" w:type="dxa"/>
          </w:tcPr>
          <w:p w14:paraId="54B511A9" w14:textId="32EAE2E7" w:rsidR="00A21BE8" w:rsidRPr="004C2916" w:rsidRDefault="00BD1678">
            <w:r w:rsidRPr="004C2916">
              <w:t>Bob Schmidt</w:t>
            </w:r>
          </w:p>
        </w:tc>
        <w:tc>
          <w:tcPr>
            <w:tcW w:w="3597" w:type="dxa"/>
          </w:tcPr>
          <w:p w14:paraId="41735032" w14:textId="77777777" w:rsidR="00A21BE8" w:rsidRPr="004C2916" w:rsidRDefault="00A21BE8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7FD852CB" w14:textId="77777777" w:rsidR="00A21BE8" w:rsidRPr="004C2916" w:rsidRDefault="00A21BE8">
            <w:pPr>
              <w:rPr>
                <w:b/>
                <w:bCs/>
              </w:rPr>
            </w:pPr>
          </w:p>
        </w:tc>
      </w:tr>
      <w:tr w:rsidR="003D7989" w:rsidRPr="004C2916" w14:paraId="5B0202A9" w14:textId="77777777" w:rsidTr="00A21BE8">
        <w:tc>
          <w:tcPr>
            <w:tcW w:w="3596" w:type="dxa"/>
          </w:tcPr>
          <w:p w14:paraId="670C6CB8" w14:textId="1C25DDEC" w:rsidR="003D7989" w:rsidRPr="004C2916" w:rsidRDefault="00BD1678">
            <w:r w:rsidRPr="004C2916">
              <w:t>Joy McEwen (WC)</w:t>
            </w:r>
          </w:p>
        </w:tc>
        <w:tc>
          <w:tcPr>
            <w:tcW w:w="3597" w:type="dxa"/>
          </w:tcPr>
          <w:p w14:paraId="62B3BDA9" w14:textId="77777777" w:rsidR="003D7989" w:rsidRPr="004C2916" w:rsidRDefault="003D7989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247FEF09" w14:textId="77777777" w:rsidR="003D7989" w:rsidRPr="004C2916" w:rsidRDefault="003D7989">
            <w:pPr>
              <w:rPr>
                <w:b/>
                <w:bCs/>
              </w:rPr>
            </w:pPr>
          </w:p>
        </w:tc>
      </w:tr>
      <w:tr w:rsidR="003D7989" w:rsidRPr="004C2916" w14:paraId="615CCA42" w14:textId="77777777" w:rsidTr="00A21BE8">
        <w:tc>
          <w:tcPr>
            <w:tcW w:w="3596" w:type="dxa"/>
          </w:tcPr>
          <w:p w14:paraId="7E0CBC73" w14:textId="3AF8A161" w:rsidR="003D7989" w:rsidRPr="004C2916" w:rsidRDefault="00BD1678">
            <w:r w:rsidRPr="004C2916">
              <w:t>Kevin O’Brien (WC)</w:t>
            </w:r>
          </w:p>
        </w:tc>
        <w:tc>
          <w:tcPr>
            <w:tcW w:w="3597" w:type="dxa"/>
          </w:tcPr>
          <w:p w14:paraId="49A69145" w14:textId="77777777" w:rsidR="003D7989" w:rsidRPr="004C2916" w:rsidRDefault="003D7989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161FE9E6" w14:textId="77777777" w:rsidR="003D7989" w:rsidRPr="004C2916" w:rsidRDefault="003D7989">
            <w:pPr>
              <w:rPr>
                <w:b/>
                <w:bCs/>
              </w:rPr>
            </w:pPr>
          </w:p>
        </w:tc>
      </w:tr>
      <w:tr w:rsidR="00BD1678" w:rsidRPr="004C2916" w14:paraId="22E3BC3C" w14:textId="77777777" w:rsidTr="00A21BE8">
        <w:tc>
          <w:tcPr>
            <w:tcW w:w="3596" w:type="dxa"/>
          </w:tcPr>
          <w:p w14:paraId="35847C4A" w14:textId="054E564A" w:rsidR="00BD1678" w:rsidRPr="004C2916" w:rsidRDefault="00BD1678">
            <w:r w:rsidRPr="004C2916">
              <w:t>Cheryl Nelson (staff)</w:t>
            </w:r>
          </w:p>
        </w:tc>
        <w:tc>
          <w:tcPr>
            <w:tcW w:w="3597" w:type="dxa"/>
          </w:tcPr>
          <w:p w14:paraId="36A0E54F" w14:textId="77777777" w:rsidR="00BD1678" w:rsidRPr="004C2916" w:rsidRDefault="00BD1678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589CF54" w14:textId="77777777" w:rsidR="00BD1678" w:rsidRPr="004C2916" w:rsidRDefault="00BD1678">
            <w:pPr>
              <w:rPr>
                <w:b/>
                <w:bCs/>
              </w:rPr>
            </w:pPr>
          </w:p>
        </w:tc>
      </w:tr>
      <w:tr w:rsidR="003D4C01" w:rsidRPr="004C2916" w14:paraId="533D681B" w14:textId="77777777" w:rsidTr="00A21BE8">
        <w:tc>
          <w:tcPr>
            <w:tcW w:w="3596" w:type="dxa"/>
          </w:tcPr>
          <w:p w14:paraId="17B690DA" w14:textId="77777777" w:rsidR="003D4C01" w:rsidRPr="004C2916" w:rsidRDefault="003D4C01"/>
        </w:tc>
        <w:tc>
          <w:tcPr>
            <w:tcW w:w="3597" w:type="dxa"/>
          </w:tcPr>
          <w:p w14:paraId="51DFAD2C" w14:textId="1FB95B40" w:rsidR="003D4C01" w:rsidRPr="004C2916" w:rsidRDefault="003D4C01">
            <w:r w:rsidRPr="004C2916">
              <w:t xml:space="preserve">PUBLIC: Fred </w:t>
            </w:r>
            <w:proofErr w:type="spellStart"/>
            <w:r w:rsidRPr="004C2916">
              <w:t>Mittleton</w:t>
            </w:r>
            <w:proofErr w:type="spellEnd"/>
          </w:p>
        </w:tc>
        <w:tc>
          <w:tcPr>
            <w:tcW w:w="3597" w:type="dxa"/>
          </w:tcPr>
          <w:p w14:paraId="0D0350BF" w14:textId="77777777" w:rsidR="003D4C01" w:rsidRPr="004C2916" w:rsidRDefault="003D4C01">
            <w:pPr>
              <w:rPr>
                <w:b/>
                <w:bCs/>
              </w:rPr>
            </w:pPr>
          </w:p>
        </w:tc>
      </w:tr>
    </w:tbl>
    <w:p w14:paraId="0FE3087D" w14:textId="6070D365" w:rsidR="00A21BE8" w:rsidRPr="004C2916" w:rsidRDefault="00A21BE8">
      <w:pPr>
        <w:rPr>
          <w:b/>
          <w:bCs/>
        </w:rPr>
      </w:pPr>
    </w:p>
    <w:p w14:paraId="0E97587E" w14:textId="77777777" w:rsidR="00A21BE8" w:rsidRPr="004C2916" w:rsidRDefault="00A21BE8" w:rsidP="00A21BE8">
      <w:pPr>
        <w:pBdr>
          <w:bottom w:val="single" w:sz="12" w:space="1" w:color="auto"/>
        </w:pBdr>
        <w:rPr>
          <w:b/>
        </w:rPr>
      </w:pPr>
      <w:r w:rsidRPr="004C2916">
        <w:rPr>
          <w:b/>
        </w:rPr>
        <w:t>SCRIBE</w:t>
      </w:r>
    </w:p>
    <w:p w14:paraId="636AADB8" w14:textId="4B4879A3" w:rsidR="00A21BE8" w:rsidRPr="004C2916" w:rsidRDefault="00A21BE8" w:rsidP="00A21BE8">
      <w:r w:rsidRPr="004C2916">
        <w:t>Notes were taken by Cheryl Nelson</w:t>
      </w:r>
    </w:p>
    <w:p w14:paraId="784C771B" w14:textId="77777777" w:rsidR="003D4C01" w:rsidRPr="004C2916" w:rsidRDefault="003D4C01" w:rsidP="00A21BE8"/>
    <w:p w14:paraId="49EF3417" w14:textId="211DB191" w:rsidR="003D4C01" w:rsidRPr="004C2916" w:rsidRDefault="003D4C01" w:rsidP="003D4C01">
      <w:pPr>
        <w:ind w:left="720"/>
      </w:pPr>
      <w:r w:rsidRPr="004C2916">
        <w:rPr>
          <w:b/>
          <w:bCs/>
        </w:rPr>
        <w:t>Minutes:</w:t>
      </w:r>
      <w:r w:rsidRPr="004C2916">
        <w:t xml:space="preserve"> The minutes from the March meeting were presented to the Board for review.</w:t>
      </w:r>
    </w:p>
    <w:p w14:paraId="0B31C6C5" w14:textId="77777777" w:rsidR="001E63D5" w:rsidRPr="004C2916" w:rsidRDefault="001E63D5" w:rsidP="003D4C01">
      <w:pPr>
        <w:ind w:left="720"/>
      </w:pPr>
    </w:p>
    <w:p w14:paraId="0C3F62BE" w14:textId="77777777" w:rsidR="003D4C01" w:rsidRPr="004C2916" w:rsidRDefault="003D4C01" w:rsidP="001E63D5">
      <w:pPr>
        <w:pStyle w:val="ListParagraph"/>
        <w:numPr>
          <w:ilvl w:val="0"/>
          <w:numId w:val="1"/>
        </w:numPr>
      </w:pPr>
      <w:r w:rsidRPr="004C2916">
        <w:t>Bob Webb made a motion to approve the minutes from March</w:t>
      </w:r>
    </w:p>
    <w:p w14:paraId="75F63F0F" w14:textId="77777777" w:rsidR="003D4C01" w:rsidRPr="004C2916" w:rsidRDefault="003D4C01" w:rsidP="001E63D5">
      <w:pPr>
        <w:pStyle w:val="ListParagraph"/>
        <w:numPr>
          <w:ilvl w:val="0"/>
          <w:numId w:val="1"/>
        </w:numPr>
      </w:pPr>
      <w:r w:rsidRPr="004C2916">
        <w:t>Rhett Nelson seconded the motion.</w:t>
      </w:r>
    </w:p>
    <w:p w14:paraId="25F409F4" w14:textId="77777777" w:rsidR="003D4C01" w:rsidRPr="004C2916" w:rsidRDefault="003D4C01" w:rsidP="001E63D5">
      <w:pPr>
        <w:pStyle w:val="ListParagraph"/>
        <w:numPr>
          <w:ilvl w:val="0"/>
          <w:numId w:val="1"/>
        </w:numPr>
      </w:pPr>
      <w:r w:rsidRPr="004C2916">
        <w:t xml:space="preserve">The motion was carried without dissent. </w:t>
      </w:r>
    </w:p>
    <w:p w14:paraId="5B669CB8" w14:textId="77777777" w:rsidR="00487953" w:rsidRPr="004C2916" w:rsidRDefault="00487953" w:rsidP="003D4C01">
      <w:pPr>
        <w:ind w:left="720"/>
        <w:rPr>
          <w:b/>
          <w:bCs/>
        </w:rPr>
      </w:pPr>
    </w:p>
    <w:p w14:paraId="78304181" w14:textId="479F2509" w:rsidR="001E63D5" w:rsidRPr="004C2916" w:rsidRDefault="003D4C01" w:rsidP="003D4C01">
      <w:pPr>
        <w:ind w:left="720"/>
      </w:pPr>
      <w:r w:rsidRPr="004C2916">
        <w:rPr>
          <w:b/>
          <w:bCs/>
        </w:rPr>
        <w:t xml:space="preserve">Financials: </w:t>
      </w:r>
      <w:r w:rsidR="001E63D5" w:rsidRPr="004C2916">
        <w:t xml:space="preserve">The financial Reports from March 1-31, </w:t>
      </w:r>
      <w:r w:rsidR="009D29FF" w:rsidRPr="004C2916">
        <w:t>2022,</w:t>
      </w:r>
      <w:r w:rsidR="001E63D5" w:rsidRPr="004C2916">
        <w:t xml:space="preserve"> were presented to the Board for review.</w:t>
      </w:r>
    </w:p>
    <w:p w14:paraId="00C7668D" w14:textId="77777777" w:rsidR="001E63D5" w:rsidRPr="004C2916" w:rsidRDefault="001E63D5" w:rsidP="003D4C01">
      <w:pPr>
        <w:ind w:left="720"/>
      </w:pPr>
    </w:p>
    <w:p w14:paraId="77A0E272" w14:textId="1D37E655" w:rsidR="001E63D5" w:rsidRPr="004C2916" w:rsidRDefault="00616AEA" w:rsidP="001E63D5">
      <w:pPr>
        <w:pStyle w:val="ListParagraph"/>
        <w:numPr>
          <w:ilvl w:val="0"/>
          <w:numId w:val="2"/>
        </w:numPr>
      </w:pPr>
      <w:r>
        <w:t>Bob Webb</w:t>
      </w:r>
      <w:r w:rsidR="001E63D5" w:rsidRPr="004C2916">
        <w:t xml:space="preserve"> made a motion to accept the Financial Reports.</w:t>
      </w:r>
    </w:p>
    <w:p w14:paraId="4792D61B" w14:textId="77777777" w:rsidR="001E63D5" w:rsidRPr="004C2916" w:rsidRDefault="001E63D5" w:rsidP="001E63D5">
      <w:pPr>
        <w:pStyle w:val="ListParagraph"/>
        <w:numPr>
          <w:ilvl w:val="0"/>
          <w:numId w:val="2"/>
        </w:numPr>
      </w:pPr>
      <w:r w:rsidRPr="004C2916">
        <w:t>Jim Gurley seconded the motion.</w:t>
      </w:r>
    </w:p>
    <w:p w14:paraId="366F34C9" w14:textId="7CB5EACA" w:rsidR="00A21BE8" w:rsidRPr="004C2916" w:rsidRDefault="001E63D5" w:rsidP="001E63D5">
      <w:pPr>
        <w:pStyle w:val="ListParagraph"/>
        <w:numPr>
          <w:ilvl w:val="0"/>
          <w:numId w:val="2"/>
        </w:numPr>
        <w:rPr>
          <w:b/>
          <w:bCs/>
        </w:rPr>
      </w:pPr>
      <w:r w:rsidRPr="004C2916">
        <w:t>The motion carried without dissent.</w:t>
      </w:r>
      <w:r w:rsidRPr="004C2916">
        <w:rPr>
          <w:b/>
          <w:bCs/>
        </w:rPr>
        <w:t xml:space="preserve"> </w:t>
      </w:r>
      <w:r w:rsidR="003D4C01" w:rsidRPr="004C2916">
        <w:rPr>
          <w:b/>
          <w:bCs/>
        </w:rPr>
        <w:tab/>
      </w:r>
    </w:p>
    <w:p w14:paraId="6FE63D4D" w14:textId="062ECD5F" w:rsidR="001249B4" w:rsidRPr="004C2916" w:rsidRDefault="001249B4" w:rsidP="001249B4">
      <w:pPr>
        <w:spacing w:after="160" w:line="259" w:lineRule="auto"/>
        <w:rPr>
          <w:b/>
          <w:bCs/>
        </w:rPr>
      </w:pPr>
    </w:p>
    <w:p w14:paraId="34E3F435" w14:textId="77777777" w:rsidR="00A21BE8" w:rsidRPr="004C2916" w:rsidRDefault="00A21BE8" w:rsidP="00A21BE8">
      <w:pPr>
        <w:pBdr>
          <w:bottom w:val="single" w:sz="12" w:space="1" w:color="auto"/>
        </w:pBdr>
        <w:rPr>
          <w:b/>
        </w:rPr>
      </w:pPr>
      <w:r w:rsidRPr="004C2916">
        <w:rPr>
          <w:b/>
        </w:rPr>
        <w:t>OLD BUSINESS</w:t>
      </w:r>
    </w:p>
    <w:p w14:paraId="7E44EA78" w14:textId="5BB1A456" w:rsidR="00A21BE8" w:rsidRPr="004C2916" w:rsidRDefault="001249B4" w:rsidP="00A21BE8">
      <w:pPr>
        <w:rPr>
          <w:b/>
        </w:rPr>
      </w:pPr>
      <w:r w:rsidRPr="004C2916">
        <w:rPr>
          <w:b/>
        </w:rPr>
        <w:t>Update on Conservation Program Mgr. Position</w:t>
      </w:r>
      <w:r w:rsidR="00A86E24" w:rsidRPr="004C2916">
        <w:rPr>
          <w:b/>
        </w:rPr>
        <w:t>:</w:t>
      </w:r>
    </w:p>
    <w:p w14:paraId="17933F5F" w14:textId="6DEBCC2F" w:rsidR="0010649F" w:rsidRPr="004C2916" w:rsidRDefault="001249B4" w:rsidP="00FE6900">
      <w:pPr>
        <w:rPr>
          <w:bCs/>
        </w:rPr>
      </w:pPr>
      <w:r w:rsidRPr="004C2916">
        <w:rPr>
          <w:bCs/>
        </w:rPr>
        <w:t xml:space="preserve">Kevin read candidate’s letter aloud, explained that Andrew’s reason for not accepting the employment offer had not </w:t>
      </w:r>
      <w:r w:rsidR="00FE6900" w:rsidRPr="004C2916">
        <w:rPr>
          <w:bCs/>
        </w:rPr>
        <w:t xml:space="preserve">been due to moving expenses (an advance was offered). Arlyse and Kevin revisited the job announcement and made some enhancements before </w:t>
      </w:r>
      <w:r w:rsidR="000D39B3" w:rsidRPr="004C2916">
        <w:rPr>
          <w:bCs/>
        </w:rPr>
        <w:t>submit</w:t>
      </w:r>
      <w:r w:rsidR="00FE6900" w:rsidRPr="004C2916">
        <w:rPr>
          <w:bCs/>
        </w:rPr>
        <w:t>ting</w:t>
      </w:r>
      <w:r w:rsidR="000D39B3" w:rsidRPr="004C2916">
        <w:rPr>
          <w:bCs/>
        </w:rPr>
        <w:t xml:space="preserve"> it</w:t>
      </w:r>
      <w:r w:rsidR="00FE6900" w:rsidRPr="004C2916">
        <w:rPr>
          <w:bCs/>
        </w:rPr>
        <w:t xml:space="preserve"> to IV News/GP Courier/Medford Mail Trib., Oregonian</w:t>
      </w:r>
      <w:r w:rsidR="000D39B3" w:rsidRPr="004C2916">
        <w:rPr>
          <w:bCs/>
        </w:rPr>
        <w:t>, Conservation Job Board, OREGON LIVE</w:t>
      </w:r>
      <w:r w:rsidR="00FE6900" w:rsidRPr="004C2916">
        <w:rPr>
          <w:bCs/>
        </w:rPr>
        <w:t xml:space="preserve"> and MAC List. Board member recommended High Country Times Classifieds and Universities. Recommend not waiting </w:t>
      </w:r>
      <w:r w:rsidR="005B4D81">
        <w:rPr>
          <w:bCs/>
        </w:rPr>
        <w:t>un</w:t>
      </w:r>
      <w:r w:rsidR="00FE6900" w:rsidRPr="004C2916">
        <w:rPr>
          <w:bCs/>
        </w:rPr>
        <w:t xml:space="preserve">til </w:t>
      </w:r>
      <w:proofErr w:type="spellStart"/>
      <w:r w:rsidR="00FE6900" w:rsidRPr="004C2916">
        <w:rPr>
          <w:bCs/>
        </w:rPr>
        <w:t>Arlyse’s</w:t>
      </w:r>
      <w:proofErr w:type="spellEnd"/>
      <w:r w:rsidR="00FE6900" w:rsidRPr="004C2916">
        <w:rPr>
          <w:bCs/>
        </w:rPr>
        <w:t xml:space="preserve"> return</w:t>
      </w:r>
      <w:r w:rsidR="000D39B3" w:rsidRPr="004C2916">
        <w:rPr>
          <w:bCs/>
        </w:rPr>
        <w:t>-</w:t>
      </w:r>
      <w:r w:rsidR="00FE6900" w:rsidRPr="004C2916">
        <w:rPr>
          <w:bCs/>
        </w:rPr>
        <w:t>to</w:t>
      </w:r>
      <w:r w:rsidR="000D39B3" w:rsidRPr="004C2916">
        <w:rPr>
          <w:bCs/>
        </w:rPr>
        <w:t>-</w:t>
      </w:r>
      <w:r w:rsidR="0010649F" w:rsidRPr="004C2916">
        <w:rPr>
          <w:bCs/>
        </w:rPr>
        <w:t>work date</w:t>
      </w:r>
      <w:r w:rsidR="000D39B3" w:rsidRPr="004C2916">
        <w:rPr>
          <w:bCs/>
        </w:rPr>
        <w:t xml:space="preserve"> to post to other sources</w:t>
      </w:r>
      <w:r w:rsidR="0010649F" w:rsidRPr="004C2916">
        <w:rPr>
          <w:bCs/>
        </w:rPr>
        <w:t>.</w:t>
      </w:r>
    </w:p>
    <w:p w14:paraId="7144139F" w14:textId="77777777" w:rsidR="00A86E24" w:rsidRPr="004C2916" w:rsidRDefault="00CE0BD0" w:rsidP="00FE6900">
      <w:pPr>
        <w:rPr>
          <w:bCs/>
        </w:rPr>
      </w:pPr>
      <w:r w:rsidRPr="004C2916">
        <w:rPr>
          <w:b/>
        </w:rPr>
        <w:t>White Ditch:</w:t>
      </w:r>
      <w:r w:rsidRPr="004C2916">
        <w:rPr>
          <w:bCs/>
        </w:rPr>
        <w:t xml:space="preserve"> </w:t>
      </w:r>
    </w:p>
    <w:p w14:paraId="208242ED" w14:textId="1101A9A5" w:rsidR="00CE0BD0" w:rsidRPr="004C2916" w:rsidRDefault="00CE0BD0" w:rsidP="00FE6900">
      <w:pPr>
        <w:rPr>
          <w:bCs/>
        </w:rPr>
      </w:pPr>
      <w:r w:rsidRPr="004C2916">
        <w:rPr>
          <w:bCs/>
        </w:rPr>
        <w:t xml:space="preserve">Scott Fein asked for an invite to our next Board Meeting and is looking to cooperate on future projects. Landowner meeting is still a </w:t>
      </w:r>
      <w:r w:rsidR="005B4D81" w:rsidRPr="004C2916">
        <w:rPr>
          <w:bCs/>
        </w:rPr>
        <w:t>little way</w:t>
      </w:r>
      <w:r w:rsidRPr="004C2916">
        <w:rPr>
          <w:bCs/>
        </w:rPr>
        <w:t xml:space="preserve"> out, </w:t>
      </w:r>
      <w:r w:rsidR="00191D6A" w:rsidRPr="004C2916">
        <w:rPr>
          <w:bCs/>
        </w:rPr>
        <w:t>Kevin to follow through with Dan A</w:t>
      </w:r>
      <w:r w:rsidR="004E7321">
        <w:rPr>
          <w:bCs/>
        </w:rPr>
        <w:t>d</w:t>
      </w:r>
      <w:r w:rsidR="00191D6A" w:rsidRPr="004C2916">
        <w:rPr>
          <w:bCs/>
        </w:rPr>
        <w:t>kins. Bill R</w:t>
      </w:r>
      <w:r w:rsidR="00901717" w:rsidRPr="004C2916">
        <w:rPr>
          <w:bCs/>
        </w:rPr>
        <w:t>e</w:t>
      </w:r>
      <w:r w:rsidR="00191D6A" w:rsidRPr="004C2916">
        <w:rPr>
          <w:bCs/>
        </w:rPr>
        <w:t xml:space="preserve">id </w:t>
      </w:r>
      <w:r w:rsidR="00C62C53" w:rsidRPr="004C2916">
        <w:rPr>
          <w:bCs/>
        </w:rPr>
        <w:t>added that it’d be worthwhile to express to the</w:t>
      </w:r>
      <w:r w:rsidR="00AB6C72">
        <w:rPr>
          <w:bCs/>
        </w:rPr>
        <w:t xml:space="preserve"> water rights users</w:t>
      </w:r>
      <w:r w:rsidR="00C62C53" w:rsidRPr="004C2916">
        <w:rPr>
          <w:bCs/>
        </w:rPr>
        <w:t xml:space="preserve"> </w:t>
      </w:r>
      <w:r w:rsidR="00191D6A" w:rsidRPr="004C2916">
        <w:rPr>
          <w:bCs/>
        </w:rPr>
        <w:t xml:space="preserve">that unless gravel push-up dam problem sites are addressed, State of Oregon is likely to </w:t>
      </w:r>
      <w:r w:rsidR="00AB6C72">
        <w:rPr>
          <w:bCs/>
        </w:rPr>
        <w:t xml:space="preserve">begin </w:t>
      </w:r>
      <w:r w:rsidR="00191D6A" w:rsidRPr="004C2916">
        <w:rPr>
          <w:bCs/>
        </w:rPr>
        <w:t>shut</w:t>
      </w:r>
      <w:r w:rsidR="00AB6C72">
        <w:rPr>
          <w:bCs/>
        </w:rPr>
        <w:t>ting</w:t>
      </w:r>
      <w:r w:rsidR="00191D6A" w:rsidRPr="004C2916">
        <w:rPr>
          <w:bCs/>
        </w:rPr>
        <w:t xml:space="preserve"> down entire system</w:t>
      </w:r>
      <w:r w:rsidR="00AB6C72">
        <w:rPr>
          <w:bCs/>
        </w:rPr>
        <w:t>s that use gravel push up dams</w:t>
      </w:r>
      <w:r w:rsidR="00191D6A" w:rsidRPr="004C2916">
        <w:rPr>
          <w:bCs/>
        </w:rPr>
        <w:t xml:space="preserve">. </w:t>
      </w:r>
    </w:p>
    <w:p w14:paraId="6344301B" w14:textId="77777777" w:rsidR="00487953" w:rsidRPr="004C2916" w:rsidRDefault="00487953">
      <w:pPr>
        <w:spacing w:after="160" w:line="259" w:lineRule="auto"/>
        <w:rPr>
          <w:b/>
        </w:rPr>
      </w:pPr>
      <w:r w:rsidRPr="004C2916">
        <w:rPr>
          <w:b/>
        </w:rPr>
        <w:br w:type="page"/>
      </w:r>
    </w:p>
    <w:p w14:paraId="3295921E" w14:textId="0A9723C7" w:rsidR="00A86E24" w:rsidRPr="004C2916" w:rsidRDefault="00901717" w:rsidP="00901717">
      <w:pPr>
        <w:rPr>
          <w:bCs/>
        </w:rPr>
      </w:pPr>
      <w:r w:rsidRPr="004C2916">
        <w:rPr>
          <w:b/>
        </w:rPr>
        <w:lastRenderedPageBreak/>
        <w:t>Volunteer Agreement</w:t>
      </w:r>
      <w:r w:rsidRPr="004C2916">
        <w:rPr>
          <w:bCs/>
        </w:rPr>
        <w:t xml:space="preserve">: </w:t>
      </w:r>
    </w:p>
    <w:p w14:paraId="3068954E" w14:textId="23D4E04D" w:rsidR="00901717" w:rsidRPr="004C2916" w:rsidRDefault="00901717" w:rsidP="00901717">
      <w:pPr>
        <w:rPr>
          <w:bCs/>
        </w:rPr>
      </w:pPr>
      <w:r w:rsidRPr="004C2916">
        <w:rPr>
          <w:bCs/>
        </w:rPr>
        <w:t xml:space="preserve">Kevin not seeing a real need to revise what we use currently. Community Organizer volunteer role still being pinned down. Public Records Request from Chris Hall submitted 4/20 for any/all emails containing ‘Chris” or “Cannabis” or “Hall” – requested soliciting Kelley Services at a cost of approximately $185. </w:t>
      </w:r>
    </w:p>
    <w:p w14:paraId="06D7F582" w14:textId="49F65918" w:rsidR="00A86E24" w:rsidRPr="004C2916" w:rsidRDefault="00901717" w:rsidP="00FE6900">
      <w:pPr>
        <w:rPr>
          <w:b/>
        </w:rPr>
      </w:pPr>
      <w:r w:rsidRPr="004C2916">
        <w:rPr>
          <w:b/>
        </w:rPr>
        <w:t>Water Quality Monitoring</w:t>
      </w:r>
      <w:r w:rsidR="00A86E24" w:rsidRPr="004C2916">
        <w:rPr>
          <w:b/>
        </w:rPr>
        <w:t>:</w:t>
      </w:r>
    </w:p>
    <w:p w14:paraId="5C1A2B22" w14:textId="0AA8625A" w:rsidR="00901717" w:rsidRPr="004C2916" w:rsidRDefault="00394AE6" w:rsidP="00FE6900">
      <w:pPr>
        <w:rPr>
          <w:bCs/>
        </w:rPr>
      </w:pPr>
      <w:r w:rsidRPr="004C2916">
        <w:rPr>
          <w:bCs/>
        </w:rPr>
        <w:t>Not equipped to make the deadline for the WQM</w:t>
      </w:r>
      <w:r w:rsidR="009D29FF">
        <w:rPr>
          <w:bCs/>
        </w:rPr>
        <w:t xml:space="preserve"> (Water Quality Monitoring)</w:t>
      </w:r>
      <w:r w:rsidRPr="004C2916">
        <w:rPr>
          <w:bCs/>
        </w:rPr>
        <w:t xml:space="preserve"> grant and outlook is to apply for 2023 funding.</w:t>
      </w:r>
      <w:r w:rsidR="009D5D34" w:rsidRPr="004C2916">
        <w:rPr>
          <w:bCs/>
        </w:rPr>
        <w:t xml:space="preserve"> Bill </w:t>
      </w:r>
      <w:r w:rsidR="00487953" w:rsidRPr="004C2916">
        <w:rPr>
          <w:bCs/>
        </w:rPr>
        <w:t>Joerger</w:t>
      </w:r>
      <w:r w:rsidR="009D5D34" w:rsidRPr="004C2916">
        <w:rPr>
          <w:bCs/>
        </w:rPr>
        <w:t xml:space="preserve"> and Kevin had the required </w:t>
      </w:r>
      <w:r w:rsidR="00371285" w:rsidRPr="004C2916">
        <w:rPr>
          <w:bCs/>
        </w:rPr>
        <w:t>OWEB</w:t>
      </w:r>
      <w:r w:rsidR="00BC33D2">
        <w:rPr>
          <w:bCs/>
        </w:rPr>
        <w:t xml:space="preserve"> (Oregon Water Enhancement Board)</w:t>
      </w:r>
      <w:r w:rsidR="00371285" w:rsidRPr="004C2916">
        <w:rPr>
          <w:bCs/>
        </w:rPr>
        <w:t xml:space="preserve"> Effectiveness monitoring pre-submission appointment with Ken </w:t>
      </w:r>
      <w:proofErr w:type="spellStart"/>
      <w:r w:rsidR="00371285" w:rsidRPr="004C2916">
        <w:rPr>
          <w:bCs/>
        </w:rPr>
        <w:t>Fetcho</w:t>
      </w:r>
      <w:proofErr w:type="spellEnd"/>
      <w:r w:rsidR="00371285" w:rsidRPr="004C2916">
        <w:rPr>
          <w:bCs/>
        </w:rPr>
        <w:t>.</w:t>
      </w:r>
      <w:r w:rsidRPr="004C2916">
        <w:rPr>
          <w:bCs/>
        </w:rPr>
        <w:t xml:space="preserve"> </w:t>
      </w:r>
      <w:r w:rsidR="00BC33D2">
        <w:rPr>
          <w:bCs/>
        </w:rPr>
        <w:t>Despite</w:t>
      </w:r>
      <w:r w:rsidR="004E7321">
        <w:rPr>
          <w:bCs/>
        </w:rPr>
        <w:t xml:space="preserve"> having</w:t>
      </w:r>
      <w:r w:rsidR="00C62C53" w:rsidRPr="004C2916">
        <w:rPr>
          <w:bCs/>
        </w:rPr>
        <w:t xml:space="preserve"> no funding match, Bill (donor) collected during the last push of rain from three sample location</w:t>
      </w:r>
      <w:r w:rsidR="00371285" w:rsidRPr="004C2916">
        <w:rPr>
          <w:bCs/>
        </w:rPr>
        <w:t>s and Arlyse prepared a payment for his services from the WQM</w:t>
      </w:r>
      <w:r w:rsidR="00BC33D2">
        <w:rPr>
          <w:bCs/>
        </w:rPr>
        <w:t xml:space="preserve"> </w:t>
      </w:r>
      <w:r w:rsidR="00371285" w:rsidRPr="004C2916">
        <w:rPr>
          <w:bCs/>
        </w:rPr>
        <w:t>donation fund he initiated</w:t>
      </w:r>
      <w:r w:rsidR="00C62C53" w:rsidRPr="004C2916">
        <w:rPr>
          <w:bCs/>
        </w:rPr>
        <w:t xml:space="preserve">. </w:t>
      </w:r>
    </w:p>
    <w:p w14:paraId="58EBA93D" w14:textId="77777777" w:rsidR="00A86E24" w:rsidRPr="004C2916" w:rsidRDefault="00A86E24" w:rsidP="00FE6900">
      <w:pPr>
        <w:rPr>
          <w:b/>
        </w:rPr>
      </w:pPr>
    </w:p>
    <w:p w14:paraId="43387870" w14:textId="2D79D369" w:rsidR="00A21BE8" w:rsidRPr="004C2916" w:rsidRDefault="00A21BE8" w:rsidP="00FE6900">
      <w:pPr>
        <w:rPr>
          <w:b/>
          <w:u w:val="single"/>
        </w:rPr>
      </w:pPr>
      <w:r w:rsidRPr="004C2916">
        <w:rPr>
          <w:b/>
          <w:u w:val="single"/>
        </w:rPr>
        <w:t>NEW BUSINESS</w:t>
      </w:r>
      <w:r w:rsidR="00487953" w:rsidRPr="004C2916">
        <w:rPr>
          <w:b/>
          <w:u w:val="single"/>
        </w:rPr>
        <w:t>________________________________________________________________________</w:t>
      </w:r>
    </w:p>
    <w:p w14:paraId="52FC875F" w14:textId="34234C82" w:rsidR="00A86E24" w:rsidRPr="004C2916" w:rsidRDefault="00A86E24" w:rsidP="00FE6900">
      <w:pPr>
        <w:rPr>
          <w:b/>
        </w:rPr>
      </w:pPr>
      <w:r w:rsidRPr="004C2916">
        <w:rPr>
          <w:b/>
        </w:rPr>
        <w:t>Increase Impact of Cannabis Report:</w:t>
      </w:r>
    </w:p>
    <w:p w14:paraId="310D121D" w14:textId="68B30C83" w:rsidR="0010649F" w:rsidRPr="004C2916" w:rsidRDefault="00371285" w:rsidP="00FE6900">
      <w:pPr>
        <w:rPr>
          <w:bCs/>
        </w:rPr>
      </w:pPr>
      <w:r w:rsidRPr="004C2916">
        <w:rPr>
          <w:bCs/>
        </w:rPr>
        <w:t xml:space="preserve">Bill requested that </w:t>
      </w:r>
      <w:r w:rsidR="00F0776D" w:rsidRPr="004C2916">
        <w:rPr>
          <w:bCs/>
        </w:rPr>
        <w:t xml:space="preserve">the Office Manager send links to the </w:t>
      </w:r>
      <w:r w:rsidR="00A86E24" w:rsidRPr="004C2916">
        <w:rPr>
          <w:bCs/>
        </w:rPr>
        <w:t xml:space="preserve">District’s </w:t>
      </w:r>
      <w:r w:rsidR="00F0776D" w:rsidRPr="004C2916">
        <w:rPr>
          <w:bCs/>
        </w:rPr>
        <w:t xml:space="preserve">Cannabis </w:t>
      </w:r>
      <w:r w:rsidR="00A86E24" w:rsidRPr="004C2916">
        <w:rPr>
          <w:bCs/>
        </w:rPr>
        <w:t>R</w:t>
      </w:r>
      <w:r w:rsidR="00F0776D" w:rsidRPr="004C2916">
        <w:rPr>
          <w:bCs/>
        </w:rPr>
        <w:t xml:space="preserve">eport to </w:t>
      </w:r>
      <w:proofErr w:type="gramStart"/>
      <w:r w:rsidR="00F0776D" w:rsidRPr="004C2916">
        <w:rPr>
          <w:bCs/>
        </w:rPr>
        <w:t>any and all</w:t>
      </w:r>
      <w:proofErr w:type="gramEnd"/>
      <w:r w:rsidR="00F0776D" w:rsidRPr="004C2916">
        <w:rPr>
          <w:bCs/>
        </w:rPr>
        <w:t xml:space="preserve"> local/state and federal </w:t>
      </w:r>
      <w:r w:rsidR="00D034CC" w:rsidRPr="004C2916">
        <w:rPr>
          <w:bCs/>
        </w:rPr>
        <w:t>legislators as soon as possible</w:t>
      </w:r>
      <w:r w:rsidR="005F1BB8" w:rsidRPr="004C2916">
        <w:rPr>
          <w:bCs/>
        </w:rPr>
        <w:t xml:space="preserve"> </w:t>
      </w:r>
      <w:r w:rsidR="00C96DD2" w:rsidRPr="004C2916">
        <w:rPr>
          <w:bCs/>
        </w:rPr>
        <w:t xml:space="preserve">to emphasize </w:t>
      </w:r>
      <w:r w:rsidR="005F1BB8" w:rsidRPr="004C2916">
        <w:rPr>
          <w:bCs/>
        </w:rPr>
        <w:t xml:space="preserve">the impact of the District’s </w:t>
      </w:r>
      <w:r w:rsidR="00A86E24" w:rsidRPr="004C2916">
        <w:rPr>
          <w:bCs/>
        </w:rPr>
        <w:t>T</w:t>
      </w:r>
      <w:r w:rsidR="005F1BB8" w:rsidRPr="004C2916">
        <w:rPr>
          <w:bCs/>
        </w:rPr>
        <w:t xml:space="preserve">own Halls and subsequent Cannabis </w:t>
      </w:r>
      <w:r w:rsidR="00A86E24" w:rsidRPr="004C2916">
        <w:rPr>
          <w:bCs/>
        </w:rPr>
        <w:t>R</w:t>
      </w:r>
      <w:r w:rsidR="005F1BB8" w:rsidRPr="004C2916">
        <w:rPr>
          <w:bCs/>
        </w:rPr>
        <w:t>eport</w:t>
      </w:r>
      <w:r w:rsidR="000F2B11" w:rsidRPr="004C2916">
        <w:rPr>
          <w:bCs/>
        </w:rPr>
        <w:t>. Reference made to Oregon House Bill 4061</w:t>
      </w:r>
      <w:r w:rsidR="005F1BB8" w:rsidRPr="004C2916">
        <w:rPr>
          <w:bCs/>
        </w:rPr>
        <w:t xml:space="preserve"> Effective June 3</w:t>
      </w:r>
      <w:r w:rsidR="005F1BB8" w:rsidRPr="004C2916">
        <w:rPr>
          <w:bCs/>
          <w:vertAlign w:val="superscript"/>
        </w:rPr>
        <w:t>rd</w:t>
      </w:r>
      <w:r w:rsidR="005F1BB8" w:rsidRPr="004C2916">
        <w:rPr>
          <w:bCs/>
        </w:rPr>
        <w:t xml:space="preserve">, </w:t>
      </w:r>
      <w:proofErr w:type="gramStart"/>
      <w:r w:rsidR="005F1BB8" w:rsidRPr="004C2916">
        <w:rPr>
          <w:bCs/>
        </w:rPr>
        <w:t>2022</w:t>
      </w:r>
      <w:proofErr w:type="gramEnd"/>
      <w:r w:rsidR="005F1BB8" w:rsidRPr="004C2916">
        <w:rPr>
          <w:bCs/>
        </w:rPr>
        <w:t xml:space="preserve"> making it unlawful in some cases to haul water to certain grow sites.</w:t>
      </w:r>
    </w:p>
    <w:p w14:paraId="467E6A39" w14:textId="11B26BF8" w:rsidR="005F1BB8" w:rsidRPr="004C2916" w:rsidRDefault="00515C81" w:rsidP="00FE6900">
      <w:pPr>
        <w:rPr>
          <w:bCs/>
        </w:rPr>
      </w:pPr>
      <w:r w:rsidRPr="004C2916">
        <w:rPr>
          <w:b/>
        </w:rPr>
        <w:t>Thompson Creek Carbon Capture</w:t>
      </w:r>
      <w:r w:rsidR="00C96DD2" w:rsidRPr="004C2916">
        <w:rPr>
          <w:bCs/>
        </w:rPr>
        <w:t xml:space="preserve">: </w:t>
      </w:r>
      <w:r w:rsidRPr="004C2916">
        <w:rPr>
          <w:bCs/>
        </w:rPr>
        <w:t xml:space="preserve">Tracey was in pursuit of </w:t>
      </w:r>
      <w:r w:rsidR="00C96DD2" w:rsidRPr="004C2916">
        <w:rPr>
          <w:bCs/>
        </w:rPr>
        <w:t xml:space="preserve">this – it </w:t>
      </w:r>
      <w:r w:rsidRPr="004C2916">
        <w:rPr>
          <w:bCs/>
        </w:rPr>
        <w:t>is non-qualifying.</w:t>
      </w:r>
    </w:p>
    <w:p w14:paraId="77EBC672" w14:textId="65B706B9" w:rsidR="00515C81" w:rsidRPr="004C2916" w:rsidRDefault="00C96DD2" w:rsidP="00FE6900">
      <w:pPr>
        <w:rPr>
          <w:bCs/>
        </w:rPr>
      </w:pPr>
      <w:r w:rsidRPr="004C2916">
        <w:rPr>
          <w:b/>
        </w:rPr>
        <w:t>Small Farm Activity:</w:t>
      </w:r>
      <w:r w:rsidRPr="004C2916">
        <w:rPr>
          <w:bCs/>
        </w:rPr>
        <w:t xml:space="preserve"> </w:t>
      </w:r>
      <w:r w:rsidR="00515C81" w:rsidRPr="004C2916">
        <w:rPr>
          <w:bCs/>
        </w:rPr>
        <w:t>Arlyse and Janice interested in codifying. The law is clear, one well can irrigate .5 acre. Farmer’s</w:t>
      </w:r>
      <w:r w:rsidR="00A86E24" w:rsidRPr="004C2916">
        <w:rPr>
          <w:bCs/>
        </w:rPr>
        <w:t xml:space="preserve"> </w:t>
      </w:r>
      <w:r w:rsidR="00515C81" w:rsidRPr="004C2916">
        <w:rPr>
          <w:bCs/>
        </w:rPr>
        <w:t>M</w:t>
      </w:r>
      <w:r w:rsidR="00A86E24" w:rsidRPr="004C2916">
        <w:rPr>
          <w:bCs/>
        </w:rPr>
        <w:t>ar</w:t>
      </w:r>
      <w:r w:rsidR="00515C81" w:rsidRPr="004C2916">
        <w:rPr>
          <w:bCs/>
        </w:rPr>
        <w:t>k</w:t>
      </w:r>
      <w:r w:rsidR="00A86E24" w:rsidRPr="004C2916">
        <w:rPr>
          <w:bCs/>
        </w:rPr>
        <w:t>e</w:t>
      </w:r>
      <w:r w:rsidR="00515C81" w:rsidRPr="004C2916">
        <w:rPr>
          <w:bCs/>
        </w:rPr>
        <w:t>t differs from larger scale farm</w:t>
      </w:r>
      <w:r w:rsidR="00A86E24" w:rsidRPr="004C2916">
        <w:rPr>
          <w:bCs/>
        </w:rPr>
        <w:t xml:space="preserve">. </w:t>
      </w:r>
    </w:p>
    <w:p w14:paraId="3F2EA2EF" w14:textId="5CD62815" w:rsidR="00A21BE8" w:rsidRPr="004C2916" w:rsidRDefault="00A21BE8" w:rsidP="00A21BE8"/>
    <w:p w14:paraId="288CABB9" w14:textId="465236A4" w:rsidR="00A21BE8" w:rsidRPr="004C2916" w:rsidRDefault="00A21BE8" w:rsidP="00A21BE8">
      <w:pPr>
        <w:pBdr>
          <w:bottom w:val="single" w:sz="12" w:space="1" w:color="auto"/>
        </w:pBdr>
        <w:rPr>
          <w:b/>
        </w:rPr>
      </w:pPr>
      <w:r w:rsidRPr="004C2916">
        <w:rPr>
          <w:b/>
        </w:rPr>
        <w:t>CONTINUING</w:t>
      </w:r>
      <w:r w:rsidR="002E14A4" w:rsidRPr="004C2916">
        <w:rPr>
          <w:b/>
        </w:rPr>
        <w:t xml:space="preserve">  </w:t>
      </w:r>
    </w:p>
    <w:p w14:paraId="4EA3A571" w14:textId="77777777" w:rsidR="004C2916" w:rsidRPr="004C2916" w:rsidRDefault="00487953" w:rsidP="00A21BE8">
      <w:pPr>
        <w:rPr>
          <w:b/>
          <w:bCs/>
        </w:rPr>
      </w:pPr>
      <w:r w:rsidRPr="004C2916">
        <w:rPr>
          <w:b/>
          <w:bCs/>
        </w:rPr>
        <w:t xml:space="preserve">Staff Reports: </w:t>
      </w:r>
    </w:p>
    <w:p w14:paraId="50D93068" w14:textId="46C00D69" w:rsidR="00547D62" w:rsidRDefault="00C96DD2" w:rsidP="00A21BE8">
      <w:pPr>
        <w:rPr>
          <w:color w:val="FF0000"/>
        </w:rPr>
      </w:pPr>
      <w:r w:rsidRPr="004C2916">
        <w:rPr>
          <w:b/>
          <w:bCs/>
        </w:rPr>
        <w:t xml:space="preserve">Kevin </w:t>
      </w:r>
      <w:r w:rsidR="004C2916" w:rsidRPr="004C2916">
        <w:t xml:space="preserve">had field trip today on </w:t>
      </w:r>
      <w:r w:rsidRPr="004C2916">
        <w:t xml:space="preserve">Crooks Creek </w:t>
      </w:r>
      <w:r w:rsidR="004C2916" w:rsidRPr="004C2916">
        <w:t>Project</w:t>
      </w:r>
      <w:r w:rsidR="00FF47A6">
        <w:t xml:space="preserve"> with the private partnering landowners and the members of the BLM’s Interdisciplinary Team for the required NEPA</w:t>
      </w:r>
      <w:r w:rsidR="00BC33D2">
        <w:t xml:space="preserve"> (National Environmental Policy Act)</w:t>
      </w:r>
      <w:r w:rsidR="00FF47A6">
        <w:t xml:space="preserve"> process</w:t>
      </w:r>
      <w:r w:rsidR="00687792" w:rsidRPr="004C2916">
        <w:t xml:space="preserve">. </w:t>
      </w:r>
      <w:r w:rsidR="00FF47A6">
        <w:t>Kevin is working on applying for the required r</w:t>
      </w:r>
      <w:r w:rsidR="00687792" w:rsidRPr="004C2916">
        <w:t xml:space="preserve">egulatory </w:t>
      </w:r>
      <w:r w:rsidR="00FF47A6">
        <w:t>p</w:t>
      </w:r>
      <w:r w:rsidR="00687792" w:rsidRPr="004C2916">
        <w:t>ermit</w:t>
      </w:r>
      <w:r w:rsidR="00FF47A6">
        <w:t xml:space="preserve">s and then will be drafting and going out with a Request </w:t>
      </w:r>
      <w:r w:rsidR="00BC33D2">
        <w:t>for</w:t>
      </w:r>
      <w:r w:rsidR="00FF47A6">
        <w:t xml:space="preserve"> Proposals for the project.</w:t>
      </w:r>
      <w:r w:rsidR="00687792" w:rsidRPr="004C2916">
        <w:t xml:space="preserve"> Contract work will begin – </w:t>
      </w:r>
      <w:r w:rsidR="00547D62">
        <w:t>$</w:t>
      </w:r>
      <w:r w:rsidR="00687792" w:rsidRPr="004C2916">
        <w:t>8</w:t>
      </w:r>
      <w:r w:rsidR="00FF47A6">
        <w:t>8</w:t>
      </w:r>
      <w:r w:rsidR="00547D62">
        <w:t>K</w:t>
      </w:r>
      <w:r w:rsidR="00687792" w:rsidRPr="004C2916">
        <w:t xml:space="preserve"> Total </w:t>
      </w:r>
      <w:r w:rsidR="00547D62">
        <w:t>project budget, $</w:t>
      </w:r>
      <w:r w:rsidR="00687792" w:rsidRPr="004C2916">
        <w:t>10</w:t>
      </w:r>
      <w:r w:rsidR="00547D62">
        <w:t xml:space="preserve">K of which is to the District through a Good Neighbor Authority Agreement between OWEB and BLM </w:t>
      </w:r>
      <w:r w:rsidR="00BC33D2">
        <w:t xml:space="preserve">(Bureau of Land Management) </w:t>
      </w:r>
      <w:r w:rsidR="00547D62">
        <w:t>for the project.</w:t>
      </w:r>
    </w:p>
    <w:p w14:paraId="49E39997" w14:textId="66169EB0" w:rsidR="00547D62" w:rsidRPr="005B4D81" w:rsidRDefault="00687792" w:rsidP="00A21BE8">
      <w:r w:rsidRPr="005B4D81">
        <w:t>Biennial Review</w:t>
      </w:r>
      <w:r w:rsidR="00547D62" w:rsidRPr="005B4D81">
        <w:t xml:space="preserve"> report is now due into </w:t>
      </w:r>
      <w:r w:rsidR="009D29FF" w:rsidRPr="005B4D81">
        <w:t>ODA</w:t>
      </w:r>
      <w:r w:rsidR="009D29FF">
        <w:t xml:space="preserve"> (</w:t>
      </w:r>
      <w:r w:rsidR="00BC33D2">
        <w:t>Oregon Department of Agriculture)</w:t>
      </w:r>
      <w:r w:rsidR="00547D62" w:rsidRPr="005B4D81">
        <w:t xml:space="preserve"> and will be completed shortly.</w:t>
      </w:r>
    </w:p>
    <w:p w14:paraId="14A42CC3" w14:textId="208BBCAA" w:rsidR="00487953" w:rsidRPr="005B4D81" w:rsidRDefault="00547D62" w:rsidP="00A21BE8">
      <w:r w:rsidRPr="005B4D81">
        <w:t>Report also due into NOAA</w:t>
      </w:r>
      <w:r w:rsidR="004E7321">
        <w:t xml:space="preserve"> (National Oceanic &amp; Atmospheric Administration)</w:t>
      </w:r>
      <w:r w:rsidRPr="005B4D81">
        <w:t xml:space="preserve"> Fisheries for the RBP</w:t>
      </w:r>
      <w:r w:rsidR="009D29FF">
        <w:t xml:space="preserve"> Rogue Basin Partnership)</w:t>
      </w:r>
      <w:r w:rsidRPr="005B4D81">
        <w:t xml:space="preserve"> portion of White Ditch TA project funding.</w:t>
      </w:r>
      <w:r w:rsidR="00687792" w:rsidRPr="005B4D81">
        <w:t xml:space="preserve"> </w:t>
      </w:r>
    </w:p>
    <w:p w14:paraId="1ECC8EBD" w14:textId="6323F936" w:rsidR="00A21BE8" w:rsidRPr="004C2916" w:rsidRDefault="00547D62" w:rsidP="00A21BE8">
      <w:r>
        <w:t>Kevin gave a</w:t>
      </w:r>
      <w:r w:rsidR="009424C8">
        <w:t>nother</w:t>
      </w:r>
      <w:r>
        <w:t xml:space="preserve"> presentation to </w:t>
      </w:r>
      <w:r w:rsidR="009424C8">
        <w:t xml:space="preserve">students enrolled in OSU Extension Service’s </w:t>
      </w:r>
      <w:r w:rsidR="002E14A4" w:rsidRPr="004C2916">
        <w:t>Land Steward</w:t>
      </w:r>
      <w:r w:rsidR="009424C8">
        <w:t xml:space="preserve"> Program.</w:t>
      </w:r>
    </w:p>
    <w:p w14:paraId="41EFF4EC" w14:textId="4A769F1A" w:rsidR="004C2916" w:rsidRPr="004C2916" w:rsidRDefault="004C2916" w:rsidP="00A21BE8">
      <w:pPr>
        <w:rPr>
          <w:color w:val="000000" w:themeColor="text1"/>
        </w:rPr>
      </w:pPr>
      <w:r w:rsidRPr="004C2916">
        <w:rPr>
          <w:b/>
          <w:bCs/>
        </w:rPr>
        <w:t xml:space="preserve">Cheryl </w:t>
      </w:r>
      <w:r w:rsidRPr="004C2916">
        <w:t>shared budget line items included in marketing/media consultation grant request to Network for Landscape Conservation. Offered Board two-sided print out of TELE</w:t>
      </w:r>
      <w:r w:rsidR="004E7321">
        <w:t xml:space="preserve"> (Tools for Effective Landowner Engage</w:t>
      </w:r>
      <w:r w:rsidR="00BC33D2">
        <w:t>ment)</w:t>
      </w:r>
      <w:r w:rsidRPr="004C2916">
        <w:t xml:space="preserve"> and now has two Board members enrolled for upcoming training.</w:t>
      </w:r>
    </w:p>
    <w:p w14:paraId="382716BB" w14:textId="77777777" w:rsidR="00687792" w:rsidRPr="004C2916" w:rsidRDefault="00687792" w:rsidP="00A21BE8">
      <w:pPr>
        <w:pBdr>
          <w:bottom w:val="single" w:sz="12" w:space="1" w:color="auto"/>
        </w:pBdr>
        <w:rPr>
          <w:b/>
        </w:rPr>
      </w:pPr>
      <w:r w:rsidRPr="004C2916">
        <w:rPr>
          <w:b/>
          <w:u w:val="single"/>
        </w:rPr>
        <w:t>PUBLIC COMMENT</w:t>
      </w:r>
    </w:p>
    <w:p w14:paraId="1214F8C3" w14:textId="761C6CAC" w:rsidR="00687792" w:rsidRPr="004C2916" w:rsidRDefault="002E14A4" w:rsidP="00A21BE8">
      <w:pPr>
        <w:pBdr>
          <w:bottom w:val="single" w:sz="12" w:space="1" w:color="auto"/>
        </w:pBdr>
        <w:rPr>
          <w:bCs/>
        </w:rPr>
      </w:pPr>
      <w:r w:rsidRPr="004C2916">
        <w:rPr>
          <w:bCs/>
        </w:rPr>
        <w:t xml:space="preserve">Fred </w:t>
      </w:r>
      <w:proofErr w:type="spellStart"/>
      <w:r w:rsidR="009424C8" w:rsidRPr="004C2916">
        <w:rPr>
          <w:bCs/>
        </w:rPr>
        <w:t>Mittle</w:t>
      </w:r>
      <w:r w:rsidR="009424C8">
        <w:rPr>
          <w:bCs/>
        </w:rPr>
        <w:t>man</w:t>
      </w:r>
      <w:proofErr w:type="spellEnd"/>
      <w:r w:rsidR="009424C8" w:rsidRPr="004C2916">
        <w:rPr>
          <w:bCs/>
        </w:rPr>
        <w:t xml:space="preserve"> </w:t>
      </w:r>
      <w:r w:rsidRPr="004C2916">
        <w:rPr>
          <w:bCs/>
        </w:rPr>
        <w:t xml:space="preserve">– 7400 block of </w:t>
      </w:r>
      <w:proofErr w:type="spellStart"/>
      <w:r w:rsidRPr="004C2916">
        <w:rPr>
          <w:bCs/>
        </w:rPr>
        <w:t>Rockydale</w:t>
      </w:r>
      <w:proofErr w:type="spellEnd"/>
      <w:r w:rsidRPr="004C2916">
        <w:rPr>
          <w:bCs/>
        </w:rPr>
        <w:t xml:space="preserve"> Rd. reports of heavy logging work at night – he’s called BLM – said river is getting stripped of shade and is having an impact on property he owns. </w:t>
      </w:r>
      <w:r w:rsidR="00584E43" w:rsidRPr="004C2916">
        <w:rPr>
          <w:bCs/>
        </w:rPr>
        <w:t xml:space="preserve">Referral to the Sasquatch Woods People, a watchdog organization. </w:t>
      </w:r>
    </w:p>
    <w:p w14:paraId="1D4B2C18" w14:textId="7B8D9509" w:rsidR="00A21BE8" w:rsidRPr="004C2916" w:rsidRDefault="00A21BE8" w:rsidP="00A21BE8"/>
    <w:p w14:paraId="42F5D9E1" w14:textId="77777777" w:rsidR="00A21BE8" w:rsidRPr="004C2916" w:rsidRDefault="00A21BE8" w:rsidP="00A21BE8">
      <w:pPr>
        <w:pBdr>
          <w:bottom w:val="single" w:sz="12" w:space="1" w:color="auto"/>
        </w:pBdr>
        <w:rPr>
          <w:b/>
        </w:rPr>
      </w:pPr>
      <w:r w:rsidRPr="004C2916">
        <w:rPr>
          <w:b/>
        </w:rPr>
        <w:t>NEXT MEETING</w:t>
      </w:r>
    </w:p>
    <w:p w14:paraId="6CB463CE" w14:textId="4DD9DDA8" w:rsidR="00A21BE8" w:rsidRPr="004C2916" w:rsidRDefault="00A21BE8" w:rsidP="00A21BE8">
      <w:pPr>
        <w:rPr>
          <w:b/>
        </w:rPr>
      </w:pPr>
    </w:p>
    <w:p w14:paraId="3A1967B3" w14:textId="324CAD1E" w:rsidR="003B5F25" w:rsidRPr="004C2916" w:rsidRDefault="003B5F25" w:rsidP="00A21BE8">
      <w:pPr>
        <w:rPr>
          <w:bCs/>
        </w:rPr>
      </w:pPr>
      <w:r w:rsidRPr="004C2916">
        <w:rPr>
          <w:bCs/>
        </w:rPr>
        <w:t xml:space="preserve">The next meeting is to be held on May 26, </w:t>
      </w:r>
      <w:proofErr w:type="gramStart"/>
      <w:r w:rsidRPr="004C2916">
        <w:rPr>
          <w:bCs/>
        </w:rPr>
        <w:t>2022</w:t>
      </w:r>
      <w:proofErr w:type="gramEnd"/>
      <w:r w:rsidRPr="004C2916">
        <w:rPr>
          <w:bCs/>
        </w:rPr>
        <w:t xml:space="preserve"> at 7:30pm (following IVWC meeting)</w:t>
      </w:r>
    </w:p>
    <w:p w14:paraId="429A1C3C" w14:textId="77777777" w:rsidR="003B5F25" w:rsidRPr="004C2916" w:rsidRDefault="003B5F25" w:rsidP="00A21BE8">
      <w:pPr>
        <w:rPr>
          <w:bCs/>
        </w:rPr>
      </w:pPr>
    </w:p>
    <w:p w14:paraId="5D2AD97C" w14:textId="77777777" w:rsidR="00A21BE8" w:rsidRPr="004C2916" w:rsidRDefault="00A21BE8" w:rsidP="00A21BE8">
      <w:pPr>
        <w:pBdr>
          <w:bottom w:val="single" w:sz="12" w:space="1" w:color="auto"/>
        </w:pBdr>
        <w:rPr>
          <w:b/>
        </w:rPr>
      </w:pPr>
      <w:r w:rsidRPr="004C2916">
        <w:rPr>
          <w:b/>
        </w:rPr>
        <w:t>ADJOURNMENT</w:t>
      </w:r>
    </w:p>
    <w:p w14:paraId="019B6ECA" w14:textId="2A779357" w:rsidR="00A21BE8" w:rsidRPr="004C2916" w:rsidRDefault="00822275" w:rsidP="00A21BE8">
      <w:r w:rsidRPr="004C2916">
        <w:t>The meeting was adjourned at 7:37 p.m.</w:t>
      </w:r>
    </w:p>
    <w:p w14:paraId="3553A2D6" w14:textId="649ACA86" w:rsidR="00A21BE8" w:rsidRPr="004C2916" w:rsidRDefault="00A21BE8" w:rsidP="00A21BE8"/>
    <w:p w14:paraId="588AFCA5" w14:textId="77777777" w:rsidR="00A21BE8" w:rsidRPr="004C2916" w:rsidRDefault="00A21BE8" w:rsidP="00A21BE8">
      <w:r w:rsidRPr="004C2916">
        <w:t>APPROVED MINUTES:  ______________________________________</w:t>
      </w:r>
      <w:r w:rsidRPr="004C2916">
        <w:tab/>
      </w:r>
      <w:r w:rsidRPr="004C2916">
        <w:tab/>
        <w:t>DATE: _________________</w:t>
      </w:r>
    </w:p>
    <w:p w14:paraId="670B2CE4" w14:textId="77777777" w:rsidR="00A21BE8" w:rsidRPr="004C2916" w:rsidRDefault="00A21BE8" w:rsidP="00A21BE8"/>
    <w:p w14:paraId="21586E44" w14:textId="77777777" w:rsidR="00A21BE8" w:rsidRPr="004C2916" w:rsidRDefault="00A21BE8" w:rsidP="00A21BE8"/>
    <w:sectPr w:rsidR="00A21BE8" w:rsidRPr="004C2916" w:rsidSect="00A21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00F"/>
    <w:multiLevelType w:val="hybridMultilevel"/>
    <w:tmpl w:val="26C6C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973632"/>
    <w:multiLevelType w:val="hybridMultilevel"/>
    <w:tmpl w:val="D0DE4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6754343">
    <w:abstractNumId w:val="1"/>
  </w:num>
  <w:num w:numId="2" w16cid:durableId="93062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E8"/>
    <w:rsid w:val="00076373"/>
    <w:rsid w:val="000D39B3"/>
    <w:rsid w:val="000F2B11"/>
    <w:rsid w:val="0010649F"/>
    <w:rsid w:val="001249B4"/>
    <w:rsid w:val="00191D6A"/>
    <w:rsid w:val="001E63D5"/>
    <w:rsid w:val="002E14A4"/>
    <w:rsid w:val="0036450B"/>
    <w:rsid w:val="00371285"/>
    <w:rsid w:val="00394AE6"/>
    <w:rsid w:val="003B5F25"/>
    <w:rsid w:val="003D4C01"/>
    <w:rsid w:val="003D7989"/>
    <w:rsid w:val="00487953"/>
    <w:rsid w:val="004C2916"/>
    <w:rsid w:val="004E7321"/>
    <w:rsid w:val="00515C81"/>
    <w:rsid w:val="00547D62"/>
    <w:rsid w:val="00557E40"/>
    <w:rsid w:val="00584E43"/>
    <w:rsid w:val="005B4D81"/>
    <w:rsid w:val="005F1BB8"/>
    <w:rsid w:val="00616AEA"/>
    <w:rsid w:val="0062665C"/>
    <w:rsid w:val="00687792"/>
    <w:rsid w:val="007A0714"/>
    <w:rsid w:val="007F16C4"/>
    <w:rsid w:val="00822275"/>
    <w:rsid w:val="00901717"/>
    <w:rsid w:val="009424C8"/>
    <w:rsid w:val="009D29FF"/>
    <w:rsid w:val="009D5D34"/>
    <w:rsid w:val="00A21BE8"/>
    <w:rsid w:val="00A6342E"/>
    <w:rsid w:val="00A86E24"/>
    <w:rsid w:val="00AB6C72"/>
    <w:rsid w:val="00B81E46"/>
    <w:rsid w:val="00BC33D2"/>
    <w:rsid w:val="00BD1678"/>
    <w:rsid w:val="00C62C53"/>
    <w:rsid w:val="00C96DD2"/>
    <w:rsid w:val="00CE0BD0"/>
    <w:rsid w:val="00D034CC"/>
    <w:rsid w:val="00F0776D"/>
    <w:rsid w:val="00FE6900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3266"/>
  <w15:chartTrackingRefBased/>
  <w15:docId w15:val="{EB75E862-1C3B-4A8C-A0DB-5B9755EA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BE8"/>
    <w:pPr>
      <w:ind w:left="720"/>
      <w:contextualSpacing/>
    </w:pPr>
  </w:style>
  <w:style w:type="paragraph" w:styleId="Revision">
    <w:name w:val="Revision"/>
    <w:hidden/>
    <w:uiPriority w:val="99"/>
    <w:semiHidden/>
    <w:rsid w:val="00AB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4</cp:revision>
  <cp:lastPrinted>2022-05-02T22:36:00Z</cp:lastPrinted>
  <dcterms:created xsi:type="dcterms:W3CDTF">2022-05-12T18:20:00Z</dcterms:created>
  <dcterms:modified xsi:type="dcterms:W3CDTF">2022-06-02T16:01:00Z</dcterms:modified>
</cp:coreProperties>
</file>