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7E23295" w:rsidR="00C07CCF" w:rsidRDefault="007F22EA">
      <w:r>
        <w:t xml:space="preserve">Illinois Valley </w:t>
      </w:r>
      <w:r w:rsidR="001918D7">
        <w:t>Soil &amp; Water Conservation District</w:t>
      </w:r>
    </w:p>
    <w:p w14:paraId="5C17615A" w14:textId="268722A3" w:rsidR="007F22EA" w:rsidRDefault="00F80421">
      <w:r>
        <w:t xml:space="preserve">Bi-Monthly </w:t>
      </w:r>
      <w:r w:rsidR="001918D7">
        <w:t>Board</w:t>
      </w:r>
      <w:r w:rsidR="007F22EA">
        <w:t xml:space="preserve"> Meeting</w:t>
      </w:r>
    </w:p>
    <w:p w14:paraId="07FEAE70" w14:textId="4BCC9EBC" w:rsidR="007F22EA" w:rsidRDefault="00F80421">
      <w:r>
        <w:t>SWCD Office/</w:t>
      </w:r>
      <w:r w:rsidR="00EF3008">
        <w:t>Zoom</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6DB4E616" w14:textId="1210FC7A" w:rsidR="007F22EA" w:rsidRDefault="007F22EA" w:rsidP="004C12C4">
      <w:pPr>
        <w:jc w:val="center"/>
      </w:pPr>
      <w:r>
        <w:t xml:space="preserve">Meeting Called to Order </w:t>
      </w:r>
      <w:r w:rsidR="0080346A">
        <w:t xml:space="preserve">Thursday </w:t>
      </w:r>
      <w:r w:rsidR="00095C61">
        <w:t>April 22</w:t>
      </w:r>
      <w:r w:rsidR="00C45046">
        <w:t xml:space="preserve">, </w:t>
      </w:r>
      <w:proofErr w:type="gramStart"/>
      <w:r w:rsidR="00C45046">
        <w:t>2021</w:t>
      </w:r>
      <w:proofErr w:type="gramEnd"/>
      <w:r w:rsidR="00F65DFC">
        <w:t xml:space="preserve"> </w:t>
      </w:r>
      <w:r>
        <w:t xml:space="preserve">by </w:t>
      </w:r>
      <w:r w:rsidR="007E3792">
        <w:t>B</w:t>
      </w:r>
      <w:r w:rsidR="008758EE">
        <w:t xml:space="preserve">ill Reid, </w:t>
      </w:r>
      <w:r w:rsidR="001918D7">
        <w:t>Chairman</w:t>
      </w:r>
      <w:r w:rsidR="00CF4A8C">
        <w:t xml:space="preserve"> </w:t>
      </w:r>
      <w:r>
        <w:t>at</w:t>
      </w:r>
      <w:r w:rsidR="0080346A">
        <w:t xml:space="preserve"> 6:</w:t>
      </w:r>
      <w:r w:rsidR="008758EE">
        <w:t>0</w:t>
      </w:r>
      <w:r w:rsidR="00602C57">
        <w:t>1</w:t>
      </w:r>
      <w:r w:rsidR="00EF3008">
        <w:t xml:space="preserve"> </w:t>
      </w:r>
      <w:r w:rsidR="00935634">
        <w:t>pm</w:t>
      </w:r>
      <w:r w:rsidR="00EF3008">
        <w:t xml:space="preserve"> </w:t>
      </w:r>
      <w:r w:rsidR="003461EA">
        <w:t xml:space="preserve"> </w:t>
      </w:r>
    </w:p>
    <w:p w14:paraId="4FEBDA1E" w14:textId="77777777" w:rsidR="007F22EA" w:rsidRDefault="007F22EA" w:rsidP="007F22EA">
      <w:pPr>
        <w:jc w:val="center"/>
      </w:pPr>
    </w:p>
    <w:p w14:paraId="261BA21E" w14:textId="6D25F422" w:rsidR="007F22EA" w:rsidRPr="00785FA9" w:rsidRDefault="00EF3008" w:rsidP="007F22EA">
      <w:pPr>
        <w:pBdr>
          <w:bottom w:val="single" w:sz="12" w:space="1" w:color="auto"/>
        </w:pBdr>
        <w:rPr>
          <w:b/>
          <w:szCs w:val="28"/>
        </w:rPr>
      </w:pPr>
      <w:r>
        <w:rPr>
          <w:b/>
          <w:szCs w:val="28"/>
        </w:rPr>
        <w:t xml:space="preserve">LIVE </w:t>
      </w:r>
      <w:r w:rsidR="00785FA9" w:rsidRPr="00785FA9">
        <w:rPr>
          <w:b/>
          <w:szCs w:val="28"/>
        </w:rPr>
        <w:t>ATTENDEES</w:t>
      </w:r>
      <w:r w:rsidR="0080346A">
        <w:rPr>
          <w:b/>
          <w:szCs w:val="28"/>
        </w:rPr>
        <w:tab/>
      </w:r>
      <w:r w:rsidR="0080346A">
        <w:rPr>
          <w:b/>
          <w:szCs w:val="28"/>
        </w:rPr>
        <w:tab/>
      </w:r>
      <w:r w:rsidR="0080346A">
        <w:rPr>
          <w:b/>
          <w:szCs w:val="28"/>
        </w:rPr>
        <w:tab/>
      </w:r>
      <w:r>
        <w:rPr>
          <w:b/>
          <w:szCs w:val="28"/>
        </w:rPr>
        <w:t>ZOOM ATTENDEES</w:t>
      </w:r>
      <w:r w:rsidR="0080346A">
        <w:rPr>
          <w:b/>
          <w:szCs w:val="28"/>
        </w:rPr>
        <w:tab/>
      </w:r>
      <w:r w:rsidR="0080346A">
        <w:rPr>
          <w:b/>
          <w:szCs w:val="28"/>
        </w:rPr>
        <w:tab/>
        <w:t>ABSENTEES</w:t>
      </w:r>
    </w:p>
    <w:p w14:paraId="69042430" w14:textId="77777777" w:rsidR="00EF3008" w:rsidRDefault="00EF3008" w:rsidP="007F22EA">
      <w:pPr>
        <w:rPr>
          <w:b/>
          <w:sz w:val="20"/>
          <w:szCs w:val="20"/>
        </w:rPr>
        <w:sectPr w:rsidR="00EF3008" w:rsidSect="007F22EA">
          <w:pgSz w:w="12240" w:h="15840" w:code="1"/>
          <w:pgMar w:top="720" w:right="720" w:bottom="720" w:left="720" w:header="720" w:footer="720" w:gutter="0"/>
          <w:cols w:space="720"/>
          <w:titlePg/>
          <w:docGrid w:linePitch="326"/>
        </w:sectPr>
      </w:pPr>
    </w:p>
    <w:tbl>
      <w:tblPr>
        <w:tblStyle w:val="TableGrid"/>
        <w:tblW w:w="0" w:type="auto"/>
        <w:tblLook w:val="04A0" w:firstRow="1" w:lastRow="0" w:firstColumn="1" w:lastColumn="0" w:noHBand="0" w:noVBand="1"/>
      </w:tblPr>
      <w:tblGrid>
        <w:gridCol w:w="3596"/>
        <w:gridCol w:w="3597"/>
        <w:gridCol w:w="3597"/>
      </w:tblGrid>
      <w:tr w:rsidR="00F80421" w14:paraId="5B4E8DEF" w14:textId="77777777" w:rsidTr="001C257B">
        <w:tc>
          <w:tcPr>
            <w:tcW w:w="3596" w:type="dxa"/>
          </w:tcPr>
          <w:p w14:paraId="282F24F0" w14:textId="6BA80D85" w:rsidR="00F80421" w:rsidRPr="001C257B" w:rsidRDefault="00F80421" w:rsidP="00F80421">
            <w:pPr>
              <w:rPr>
                <w:bCs/>
                <w:szCs w:val="28"/>
              </w:rPr>
            </w:pPr>
            <w:r>
              <w:rPr>
                <w:bCs/>
                <w:szCs w:val="28"/>
              </w:rPr>
              <w:t>Bill Reid</w:t>
            </w:r>
          </w:p>
        </w:tc>
        <w:tc>
          <w:tcPr>
            <w:tcW w:w="3597" w:type="dxa"/>
          </w:tcPr>
          <w:p w14:paraId="33A8CE06" w14:textId="182F5B6C" w:rsidR="00F80421" w:rsidRPr="001C257B" w:rsidRDefault="00F80421" w:rsidP="00F80421">
            <w:pPr>
              <w:rPr>
                <w:bCs/>
                <w:szCs w:val="28"/>
              </w:rPr>
            </w:pPr>
            <w:r w:rsidRPr="001C257B">
              <w:rPr>
                <w:bCs/>
                <w:szCs w:val="28"/>
              </w:rPr>
              <w:t>Marcy Sowa</w:t>
            </w:r>
          </w:p>
        </w:tc>
        <w:tc>
          <w:tcPr>
            <w:tcW w:w="3597" w:type="dxa"/>
          </w:tcPr>
          <w:p w14:paraId="6DF496EA" w14:textId="4F39E38D" w:rsidR="00F80421" w:rsidRPr="001C257B" w:rsidRDefault="00A65794" w:rsidP="00F80421">
            <w:pPr>
              <w:rPr>
                <w:bCs/>
                <w:szCs w:val="28"/>
              </w:rPr>
            </w:pPr>
            <w:r>
              <w:rPr>
                <w:bCs/>
                <w:szCs w:val="28"/>
              </w:rPr>
              <w:t>Janice Denney (WC)</w:t>
            </w:r>
          </w:p>
        </w:tc>
      </w:tr>
      <w:tr w:rsidR="00F80421" w14:paraId="6EC606A8" w14:textId="77777777" w:rsidTr="001C257B">
        <w:tc>
          <w:tcPr>
            <w:tcW w:w="3596" w:type="dxa"/>
          </w:tcPr>
          <w:p w14:paraId="6FA7FEA3" w14:textId="19E5AA40" w:rsidR="00F80421" w:rsidRPr="001C257B" w:rsidRDefault="00F80421" w:rsidP="00F80421">
            <w:pPr>
              <w:rPr>
                <w:bCs/>
                <w:szCs w:val="28"/>
              </w:rPr>
            </w:pPr>
            <w:r w:rsidRPr="001C257B">
              <w:rPr>
                <w:bCs/>
                <w:szCs w:val="28"/>
              </w:rPr>
              <w:t>Rhett</w:t>
            </w:r>
            <w:r>
              <w:rPr>
                <w:bCs/>
                <w:szCs w:val="28"/>
              </w:rPr>
              <w:t xml:space="preserve"> Nelsen</w:t>
            </w:r>
          </w:p>
        </w:tc>
        <w:tc>
          <w:tcPr>
            <w:tcW w:w="3597" w:type="dxa"/>
          </w:tcPr>
          <w:p w14:paraId="1AE093E0" w14:textId="0D23F553" w:rsidR="00F80421" w:rsidRPr="001C257B" w:rsidRDefault="00F80421" w:rsidP="00F80421">
            <w:pPr>
              <w:rPr>
                <w:bCs/>
                <w:szCs w:val="28"/>
              </w:rPr>
            </w:pPr>
            <w:r>
              <w:rPr>
                <w:bCs/>
                <w:szCs w:val="28"/>
              </w:rPr>
              <w:t>Jim Gurley</w:t>
            </w:r>
          </w:p>
        </w:tc>
        <w:tc>
          <w:tcPr>
            <w:tcW w:w="3597" w:type="dxa"/>
          </w:tcPr>
          <w:p w14:paraId="3495B824" w14:textId="2197753B" w:rsidR="00F80421" w:rsidRPr="001C257B" w:rsidRDefault="00A65794" w:rsidP="00F80421">
            <w:pPr>
              <w:rPr>
                <w:bCs/>
                <w:szCs w:val="28"/>
              </w:rPr>
            </w:pPr>
            <w:r>
              <w:rPr>
                <w:bCs/>
                <w:szCs w:val="28"/>
              </w:rPr>
              <w:t>Joy McEwen (WC)</w:t>
            </w:r>
          </w:p>
        </w:tc>
      </w:tr>
      <w:tr w:rsidR="00F80421" w14:paraId="6E156C5F" w14:textId="77777777" w:rsidTr="001C257B">
        <w:tc>
          <w:tcPr>
            <w:tcW w:w="3596" w:type="dxa"/>
          </w:tcPr>
          <w:p w14:paraId="3DFA431B" w14:textId="5E6CF5D2" w:rsidR="00F80421" w:rsidRPr="001C257B" w:rsidRDefault="00F80421" w:rsidP="00F80421">
            <w:pPr>
              <w:rPr>
                <w:bCs/>
                <w:szCs w:val="28"/>
              </w:rPr>
            </w:pPr>
            <w:r>
              <w:rPr>
                <w:bCs/>
                <w:szCs w:val="28"/>
              </w:rPr>
              <w:t>Katrina Poydack</w:t>
            </w:r>
          </w:p>
        </w:tc>
        <w:tc>
          <w:tcPr>
            <w:tcW w:w="3597" w:type="dxa"/>
          </w:tcPr>
          <w:p w14:paraId="44ED4830" w14:textId="77427C1C" w:rsidR="00F80421" w:rsidRPr="001C257B" w:rsidRDefault="00F80421" w:rsidP="00F80421">
            <w:pPr>
              <w:rPr>
                <w:bCs/>
                <w:szCs w:val="28"/>
              </w:rPr>
            </w:pPr>
            <w:r>
              <w:rPr>
                <w:bCs/>
                <w:szCs w:val="28"/>
              </w:rPr>
              <w:t>Gene Merrill (WC)</w:t>
            </w:r>
          </w:p>
        </w:tc>
        <w:tc>
          <w:tcPr>
            <w:tcW w:w="3597" w:type="dxa"/>
          </w:tcPr>
          <w:p w14:paraId="5DF72A0F" w14:textId="580A4C52" w:rsidR="00F80421" w:rsidRPr="001C257B" w:rsidRDefault="00A65794" w:rsidP="00F80421">
            <w:pPr>
              <w:rPr>
                <w:bCs/>
                <w:szCs w:val="28"/>
              </w:rPr>
            </w:pPr>
            <w:r>
              <w:rPr>
                <w:bCs/>
                <w:szCs w:val="28"/>
              </w:rPr>
              <w:t>Carol Crawford (WC)</w:t>
            </w:r>
          </w:p>
        </w:tc>
      </w:tr>
      <w:tr w:rsidR="00F80421" w14:paraId="598B4006" w14:textId="77777777" w:rsidTr="001C257B">
        <w:tc>
          <w:tcPr>
            <w:tcW w:w="3596" w:type="dxa"/>
          </w:tcPr>
          <w:p w14:paraId="46EB5A11" w14:textId="108FF550" w:rsidR="00F80421" w:rsidRPr="001C257B" w:rsidRDefault="00095C61" w:rsidP="00F80421">
            <w:pPr>
              <w:rPr>
                <w:bCs/>
                <w:szCs w:val="28"/>
              </w:rPr>
            </w:pPr>
            <w:r>
              <w:rPr>
                <w:bCs/>
                <w:szCs w:val="28"/>
              </w:rPr>
              <w:t>Bob Webb</w:t>
            </w:r>
          </w:p>
        </w:tc>
        <w:tc>
          <w:tcPr>
            <w:tcW w:w="3597" w:type="dxa"/>
          </w:tcPr>
          <w:p w14:paraId="4DEB2B32" w14:textId="79C8A490" w:rsidR="00F80421" w:rsidRPr="001C257B" w:rsidRDefault="00F80421" w:rsidP="00F80421">
            <w:pPr>
              <w:rPr>
                <w:bCs/>
                <w:szCs w:val="28"/>
              </w:rPr>
            </w:pPr>
            <w:r>
              <w:rPr>
                <w:bCs/>
                <w:szCs w:val="28"/>
              </w:rPr>
              <w:t>Tracey Reed (Staff)</w:t>
            </w:r>
          </w:p>
        </w:tc>
        <w:tc>
          <w:tcPr>
            <w:tcW w:w="3597" w:type="dxa"/>
          </w:tcPr>
          <w:p w14:paraId="51E50204" w14:textId="5F84579D" w:rsidR="00F80421" w:rsidRPr="001C257B" w:rsidRDefault="00A65794" w:rsidP="00F80421">
            <w:pPr>
              <w:rPr>
                <w:bCs/>
                <w:szCs w:val="28"/>
              </w:rPr>
            </w:pPr>
            <w:r>
              <w:rPr>
                <w:bCs/>
                <w:szCs w:val="28"/>
              </w:rPr>
              <w:t xml:space="preserve">Arlyse DeLoyola (office </w:t>
            </w:r>
            <w:proofErr w:type="spellStart"/>
            <w:r>
              <w:rPr>
                <w:bCs/>
                <w:szCs w:val="28"/>
              </w:rPr>
              <w:t>mgr</w:t>
            </w:r>
            <w:proofErr w:type="spellEnd"/>
            <w:r>
              <w:rPr>
                <w:bCs/>
                <w:szCs w:val="28"/>
              </w:rPr>
              <w:t>)</w:t>
            </w:r>
          </w:p>
        </w:tc>
      </w:tr>
      <w:tr w:rsidR="00F80421" w14:paraId="0A1FC82E" w14:textId="77777777" w:rsidTr="001C257B">
        <w:tc>
          <w:tcPr>
            <w:tcW w:w="3596" w:type="dxa"/>
          </w:tcPr>
          <w:p w14:paraId="4E240796" w14:textId="7E39FD22" w:rsidR="00F80421" w:rsidRPr="001C257B" w:rsidRDefault="00F80421" w:rsidP="00F80421">
            <w:pPr>
              <w:rPr>
                <w:bCs/>
                <w:szCs w:val="28"/>
              </w:rPr>
            </w:pPr>
            <w:r>
              <w:rPr>
                <w:bCs/>
                <w:szCs w:val="28"/>
              </w:rPr>
              <w:t>Janice Denney (WC)</w:t>
            </w:r>
          </w:p>
        </w:tc>
        <w:tc>
          <w:tcPr>
            <w:tcW w:w="3597" w:type="dxa"/>
          </w:tcPr>
          <w:p w14:paraId="5743E46D" w14:textId="7C8E77B7" w:rsidR="00F80421" w:rsidRPr="001C257B" w:rsidRDefault="00F80421" w:rsidP="00F80421">
            <w:pPr>
              <w:rPr>
                <w:bCs/>
                <w:szCs w:val="28"/>
              </w:rPr>
            </w:pPr>
            <w:r>
              <w:rPr>
                <w:bCs/>
                <w:szCs w:val="28"/>
              </w:rPr>
              <w:t>Kevin O’Brien (Staff)</w:t>
            </w:r>
          </w:p>
        </w:tc>
        <w:tc>
          <w:tcPr>
            <w:tcW w:w="3597" w:type="dxa"/>
          </w:tcPr>
          <w:p w14:paraId="629F08C1" w14:textId="6DC7E40A" w:rsidR="00F80421" w:rsidRPr="001C257B" w:rsidRDefault="00F80421" w:rsidP="00F80421">
            <w:pPr>
              <w:rPr>
                <w:bCs/>
                <w:szCs w:val="28"/>
              </w:rPr>
            </w:pPr>
          </w:p>
        </w:tc>
      </w:tr>
      <w:tr w:rsidR="00F80421" w14:paraId="4B95006F" w14:textId="77777777" w:rsidTr="001C257B">
        <w:tc>
          <w:tcPr>
            <w:tcW w:w="3596" w:type="dxa"/>
          </w:tcPr>
          <w:p w14:paraId="004F4E0D" w14:textId="2D779F5A" w:rsidR="00F80421" w:rsidRPr="001C257B" w:rsidRDefault="00F80421" w:rsidP="00F80421">
            <w:pPr>
              <w:rPr>
                <w:bCs/>
                <w:szCs w:val="28"/>
              </w:rPr>
            </w:pPr>
            <w:r>
              <w:rPr>
                <w:bCs/>
                <w:szCs w:val="28"/>
              </w:rPr>
              <w:t>Don Young (WC)</w:t>
            </w:r>
          </w:p>
        </w:tc>
        <w:tc>
          <w:tcPr>
            <w:tcW w:w="3597" w:type="dxa"/>
          </w:tcPr>
          <w:p w14:paraId="7D720B2E" w14:textId="48799B79" w:rsidR="00F80421" w:rsidRPr="001C257B" w:rsidRDefault="00095C61" w:rsidP="00F80421">
            <w:pPr>
              <w:rPr>
                <w:bCs/>
                <w:szCs w:val="28"/>
              </w:rPr>
            </w:pPr>
            <w:r>
              <w:rPr>
                <w:bCs/>
                <w:szCs w:val="28"/>
              </w:rPr>
              <w:t>Joy McEwen (WC)</w:t>
            </w:r>
          </w:p>
        </w:tc>
        <w:tc>
          <w:tcPr>
            <w:tcW w:w="3597" w:type="dxa"/>
          </w:tcPr>
          <w:p w14:paraId="1B23E857" w14:textId="77777777" w:rsidR="00F80421" w:rsidRPr="001C257B" w:rsidRDefault="00F80421" w:rsidP="00F80421">
            <w:pPr>
              <w:rPr>
                <w:bCs/>
                <w:szCs w:val="28"/>
              </w:rPr>
            </w:pPr>
          </w:p>
        </w:tc>
      </w:tr>
      <w:tr w:rsidR="00A65794" w14:paraId="5434BEF7" w14:textId="77777777" w:rsidTr="001C257B">
        <w:tc>
          <w:tcPr>
            <w:tcW w:w="3596" w:type="dxa"/>
          </w:tcPr>
          <w:p w14:paraId="2E3E9052" w14:textId="1B3F4200" w:rsidR="00A65794" w:rsidRPr="001C257B" w:rsidRDefault="00A65794" w:rsidP="00A65794">
            <w:pPr>
              <w:rPr>
                <w:bCs/>
                <w:szCs w:val="28"/>
              </w:rPr>
            </w:pPr>
            <w:r>
              <w:rPr>
                <w:bCs/>
                <w:szCs w:val="28"/>
              </w:rPr>
              <w:t>Bob Schmidt</w:t>
            </w:r>
          </w:p>
        </w:tc>
        <w:tc>
          <w:tcPr>
            <w:tcW w:w="3597" w:type="dxa"/>
          </w:tcPr>
          <w:p w14:paraId="31336624" w14:textId="6F701BA4" w:rsidR="00A65794" w:rsidRPr="001C257B" w:rsidRDefault="00A65794" w:rsidP="00A65794">
            <w:pPr>
              <w:rPr>
                <w:bCs/>
                <w:szCs w:val="28"/>
              </w:rPr>
            </w:pPr>
            <w:r>
              <w:rPr>
                <w:bCs/>
                <w:szCs w:val="28"/>
              </w:rPr>
              <w:t>Patty Downing (WC)</w:t>
            </w:r>
          </w:p>
        </w:tc>
        <w:tc>
          <w:tcPr>
            <w:tcW w:w="3597" w:type="dxa"/>
          </w:tcPr>
          <w:p w14:paraId="1BE25071" w14:textId="77777777" w:rsidR="00A65794" w:rsidRPr="001C257B" w:rsidRDefault="00A65794" w:rsidP="00A65794">
            <w:pPr>
              <w:rPr>
                <w:bCs/>
                <w:szCs w:val="28"/>
              </w:rPr>
            </w:pPr>
          </w:p>
        </w:tc>
      </w:tr>
      <w:tr w:rsidR="00A65794" w14:paraId="1E0FE94E" w14:textId="77777777" w:rsidTr="00A555B0">
        <w:trPr>
          <w:trHeight w:val="278"/>
        </w:trPr>
        <w:tc>
          <w:tcPr>
            <w:tcW w:w="3596" w:type="dxa"/>
          </w:tcPr>
          <w:p w14:paraId="6CBA709A" w14:textId="5810E90F" w:rsidR="00A65794" w:rsidRPr="001C257B" w:rsidRDefault="00A65794" w:rsidP="00A65794">
            <w:pPr>
              <w:rPr>
                <w:bCs/>
                <w:szCs w:val="28"/>
              </w:rPr>
            </w:pPr>
          </w:p>
        </w:tc>
        <w:tc>
          <w:tcPr>
            <w:tcW w:w="3597" w:type="dxa"/>
          </w:tcPr>
          <w:p w14:paraId="477EB47D" w14:textId="0755DDC7" w:rsidR="00A65794" w:rsidRPr="001C257B" w:rsidRDefault="00A65794" w:rsidP="00A65794">
            <w:pPr>
              <w:rPr>
                <w:bCs/>
                <w:szCs w:val="28"/>
              </w:rPr>
            </w:pPr>
            <w:r>
              <w:rPr>
                <w:bCs/>
                <w:szCs w:val="28"/>
              </w:rPr>
              <w:t>Marganne Allen, ODA</w:t>
            </w:r>
          </w:p>
        </w:tc>
        <w:tc>
          <w:tcPr>
            <w:tcW w:w="3597" w:type="dxa"/>
          </w:tcPr>
          <w:p w14:paraId="62DEF2A7" w14:textId="77777777" w:rsidR="00A65794" w:rsidRPr="001C257B" w:rsidRDefault="00A65794" w:rsidP="00A65794">
            <w:pPr>
              <w:rPr>
                <w:bCs/>
                <w:szCs w:val="28"/>
              </w:rPr>
            </w:pPr>
          </w:p>
        </w:tc>
      </w:tr>
      <w:tr w:rsidR="00A65794" w14:paraId="14049CB8" w14:textId="77777777" w:rsidTr="001C257B">
        <w:tc>
          <w:tcPr>
            <w:tcW w:w="3596" w:type="dxa"/>
          </w:tcPr>
          <w:p w14:paraId="1BDA072B" w14:textId="58A8D3F6" w:rsidR="00A65794" w:rsidRPr="001C257B" w:rsidRDefault="00A65794" w:rsidP="00A65794">
            <w:pPr>
              <w:rPr>
                <w:bCs/>
                <w:szCs w:val="28"/>
              </w:rPr>
            </w:pPr>
          </w:p>
        </w:tc>
        <w:tc>
          <w:tcPr>
            <w:tcW w:w="3597" w:type="dxa"/>
          </w:tcPr>
          <w:p w14:paraId="1651C275" w14:textId="41DBD169" w:rsidR="00A65794" w:rsidRPr="001C257B" w:rsidRDefault="00A65794" w:rsidP="00A65794">
            <w:pPr>
              <w:rPr>
                <w:bCs/>
                <w:szCs w:val="28"/>
              </w:rPr>
            </w:pPr>
            <w:r>
              <w:rPr>
                <w:bCs/>
                <w:szCs w:val="28"/>
              </w:rPr>
              <w:t>Alex Ponder</w:t>
            </w:r>
            <w:r w:rsidR="00A555B0">
              <w:rPr>
                <w:bCs/>
                <w:szCs w:val="28"/>
              </w:rPr>
              <w:t>, Applicant</w:t>
            </w:r>
          </w:p>
        </w:tc>
        <w:tc>
          <w:tcPr>
            <w:tcW w:w="3597" w:type="dxa"/>
          </w:tcPr>
          <w:p w14:paraId="599DC111" w14:textId="77777777" w:rsidR="00A65794" w:rsidRPr="001C257B" w:rsidRDefault="00A65794" w:rsidP="00A65794">
            <w:pPr>
              <w:rPr>
                <w:bCs/>
                <w:szCs w:val="28"/>
              </w:rPr>
            </w:pPr>
          </w:p>
        </w:tc>
      </w:tr>
    </w:tbl>
    <w:p w14:paraId="58D4EAD8" w14:textId="77777777" w:rsidR="001C257B" w:rsidRDefault="001C257B" w:rsidP="007F22EA">
      <w:pPr>
        <w:pBdr>
          <w:bottom w:val="single" w:sz="12" w:space="1" w:color="auto"/>
        </w:pBdr>
        <w:rPr>
          <w:b/>
          <w:szCs w:val="28"/>
        </w:rPr>
      </w:pPr>
    </w:p>
    <w:p w14:paraId="21B0879A" w14:textId="5851E542" w:rsidR="007F22EA" w:rsidRPr="00785FA9" w:rsidRDefault="00785FA9" w:rsidP="007F22EA">
      <w:pPr>
        <w:pBdr>
          <w:bottom w:val="single" w:sz="12" w:space="1" w:color="auto"/>
        </w:pBdr>
        <w:rPr>
          <w:b/>
          <w:szCs w:val="28"/>
        </w:rPr>
      </w:pPr>
      <w:r w:rsidRPr="00785FA9">
        <w:rPr>
          <w:b/>
          <w:szCs w:val="28"/>
        </w:rPr>
        <w:t>SCRIBE</w:t>
      </w:r>
    </w:p>
    <w:p w14:paraId="0C4EEF0C" w14:textId="77777777" w:rsidR="007F22EA" w:rsidRDefault="007F22EA" w:rsidP="007F22EA">
      <w:pPr>
        <w:rPr>
          <w:b/>
          <w:sz w:val="20"/>
          <w:szCs w:val="20"/>
        </w:rPr>
      </w:pPr>
    </w:p>
    <w:p w14:paraId="43532144" w14:textId="6207F8D6" w:rsidR="007031E5" w:rsidRDefault="00502F3B" w:rsidP="004C12C4">
      <w:r>
        <w:t>Notes were taken</w:t>
      </w:r>
      <w:r w:rsidR="00C45046">
        <w:t xml:space="preserve"> by</w:t>
      </w:r>
      <w:r>
        <w:t xml:space="preserve"> </w:t>
      </w:r>
      <w:r w:rsidR="00095C61">
        <w:t xml:space="preserve">Tracey </w:t>
      </w:r>
      <w:proofErr w:type="gramStart"/>
      <w:r w:rsidR="00095C61">
        <w:t>Reed</w:t>
      </w:r>
      <w:proofErr w:type="gramEnd"/>
      <w:r w:rsidR="001F3594">
        <w:t xml:space="preserve"> </w:t>
      </w:r>
    </w:p>
    <w:p w14:paraId="3A8AD0BE" w14:textId="7A76E4F5" w:rsidR="00FC6B34" w:rsidRDefault="00FC6B34" w:rsidP="004C12C4"/>
    <w:p w14:paraId="7BA52980" w14:textId="727EEA00" w:rsidR="00717302" w:rsidRPr="001F3594" w:rsidRDefault="00717302" w:rsidP="002E571D">
      <w:pPr>
        <w:pStyle w:val="ListParagraph"/>
        <w:numPr>
          <w:ilvl w:val="0"/>
          <w:numId w:val="1"/>
        </w:numPr>
        <w:rPr>
          <w:b/>
        </w:rPr>
      </w:pPr>
      <w:r w:rsidRPr="00CF4A8C">
        <w:rPr>
          <w:b/>
        </w:rPr>
        <w:t>Minutes</w:t>
      </w:r>
      <w:r>
        <w:t>:  The minutes from</w:t>
      </w:r>
      <w:r w:rsidR="00C04DDB">
        <w:t xml:space="preserve"> the </w:t>
      </w:r>
      <w:r w:rsidR="00A65794">
        <w:t>February</w:t>
      </w:r>
      <w:r w:rsidR="002925DA">
        <w:t xml:space="preserve"> </w:t>
      </w:r>
      <w:r>
        <w:t xml:space="preserve">meeting were presented to the </w:t>
      </w:r>
      <w:r w:rsidR="00C04DDB">
        <w:t>Board</w:t>
      </w:r>
      <w:r>
        <w:t xml:space="preserve"> for review. </w:t>
      </w:r>
    </w:p>
    <w:p w14:paraId="189632D9" w14:textId="4E391165" w:rsidR="001F3594" w:rsidRDefault="00A65794" w:rsidP="002E571D">
      <w:pPr>
        <w:pStyle w:val="ListParagraph"/>
        <w:numPr>
          <w:ilvl w:val="0"/>
          <w:numId w:val="3"/>
        </w:numPr>
        <w:rPr>
          <w:b/>
        </w:rPr>
      </w:pPr>
      <w:r>
        <w:rPr>
          <w:b/>
        </w:rPr>
        <w:t>Bob Schmidt</w:t>
      </w:r>
      <w:r w:rsidR="00C04DDB">
        <w:rPr>
          <w:b/>
        </w:rPr>
        <w:t xml:space="preserve"> </w:t>
      </w:r>
      <w:r w:rsidR="001F3594">
        <w:rPr>
          <w:b/>
        </w:rPr>
        <w:t>made a motion to approve the minutes</w:t>
      </w:r>
      <w:r w:rsidR="003152BF">
        <w:rPr>
          <w:b/>
        </w:rPr>
        <w:t xml:space="preserve"> for </w:t>
      </w:r>
      <w:r>
        <w:rPr>
          <w:b/>
        </w:rPr>
        <w:t>February</w:t>
      </w:r>
      <w:r w:rsidR="003152BF">
        <w:rPr>
          <w:b/>
        </w:rPr>
        <w:t xml:space="preserve">.  </w:t>
      </w:r>
    </w:p>
    <w:p w14:paraId="29477E25" w14:textId="4FB917FB" w:rsidR="003152BF" w:rsidRDefault="00A65794" w:rsidP="002E571D">
      <w:pPr>
        <w:pStyle w:val="ListParagraph"/>
        <w:numPr>
          <w:ilvl w:val="0"/>
          <w:numId w:val="3"/>
        </w:numPr>
        <w:rPr>
          <w:b/>
        </w:rPr>
      </w:pPr>
      <w:r>
        <w:rPr>
          <w:b/>
        </w:rPr>
        <w:t>Rhett Nelsen</w:t>
      </w:r>
      <w:r w:rsidR="00C04DDB">
        <w:rPr>
          <w:b/>
        </w:rPr>
        <w:t xml:space="preserve"> </w:t>
      </w:r>
      <w:r w:rsidR="003152BF">
        <w:rPr>
          <w:b/>
        </w:rPr>
        <w:t>seconded that motion.</w:t>
      </w:r>
    </w:p>
    <w:p w14:paraId="0200BD15" w14:textId="5CF0A677" w:rsidR="003152BF" w:rsidRPr="004B30D1" w:rsidRDefault="003152BF" w:rsidP="002E571D">
      <w:pPr>
        <w:pStyle w:val="ListParagraph"/>
        <w:numPr>
          <w:ilvl w:val="0"/>
          <w:numId w:val="3"/>
        </w:numPr>
        <w:rPr>
          <w:b/>
        </w:rPr>
      </w:pPr>
      <w:r>
        <w:rPr>
          <w:b/>
        </w:rPr>
        <w:t>The motion carried without dissent</w:t>
      </w:r>
      <w:r w:rsidR="00F80421">
        <w:rPr>
          <w:b/>
        </w:rPr>
        <w:t>.</w:t>
      </w:r>
    </w:p>
    <w:p w14:paraId="673010C2" w14:textId="77777777" w:rsidR="002A6922" w:rsidRDefault="002A6922" w:rsidP="002A6922">
      <w:pPr>
        <w:pStyle w:val="ListParagraph"/>
        <w:ind w:left="1440"/>
        <w:rPr>
          <w:b/>
        </w:rPr>
      </w:pPr>
    </w:p>
    <w:p w14:paraId="42FBFFC5" w14:textId="460C04B9" w:rsidR="00770A98" w:rsidRPr="00770A98" w:rsidRDefault="002A6922" w:rsidP="002E571D">
      <w:pPr>
        <w:pStyle w:val="ListParagraph"/>
        <w:numPr>
          <w:ilvl w:val="0"/>
          <w:numId w:val="1"/>
        </w:numPr>
        <w:rPr>
          <w:b/>
        </w:rPr>
      </w:pPr>
      <w:r w:rsidRPr="00CF4A8C">
        <w:rPr>
          <w:b/>
        </w:rPr>
        <w:t>Financials</w:t>
      </w:r>
      <w:r>
        <w:t xml:space="preserve">:  The Financial Reports from </w:t>
      </w:r>
      <w:r w:rsidR="00770A98">
        <w:t>July 1</w:t>
      </w:r>
      <w:r w:rsidR="00385EF4">
        <w:t>, 20</w:t>
      </w:r>
      <w:r w:rsidR="00E66581">
        <w:t>20</w:t>
      </w:r>
      <w:r w:rsidR="00770A98">
        <w:t xml:space="preserve">– </w:t>
      </w:r>
      <w:r w:rsidR="00A65794">
        <w:t>March 31</w:t>
      </w:r>
      <w:r w:rsidR="001C257B">
        <w:t>, 202</w:t>
      </w:r>
      <w:r w:rsidR="00F80421">
        <w:t>1</w:t>
      </w:r>
      <w:r w:rsidR="00385EF4">
        <w:t xml:space="preserve"> </w:t>
      </w:r>
      <w:r>
        <w:t>were prese</w:t>
      </w:r>
      <w:r w:rsidR="00CB4399">
        <w:t xml:space="preserve">nted to the </w:t>
      </w:r>
      <w:r w:rsidR="00C04DDB">
        <w:t>Board</w:t>
      </w:r>
      <w:r w:rsidR="00CB4399">
        <w:t xml:space="preserve"> </w:t>
      </w:r>
      <w:r>
        <w:t>for review.</w:t>
      </w:r>
      <w:r w:rsidR="000609F5">
        <w:t xml:space="preserve"> </w:t>
      </w:r>
    </w:p>
    <w:p w14:paraId="55BF2259" w14:textId="34DBB7BB" w:rsidR="0039677F" w:rsidRDefault="00A555B0" w:rsidP="002E571D">
      <w:pPr>
        <w:pStyle w:val="ListParagraph"/>
        <w:numPr>
          <w:ilvl w:val="0"/>
          <w:numId w:val="4"/>
        </w:numPr>
        <w:rPr>
          <w:b/>
        </w:rPr>
      </w:pPr>
      <w:r>
        <w:rPr>
          <w:b/>
        </w:rPr>
        <w:t>Bob Schmidt</w:t>
      </w:r>
      <w:r w:rsidR="00770A98">
        <w:rPr>
          <w:b/>
        </w:rPr>
        <w:t xml:space="preserve"> made a motion </w:t>
      </w:r>
      <w:r w:rsidR="0039677F">
        <w:rPr>
          <w:b/>
        </w:rPr>
        <w:t xml:space="preserve">to accept the financial reports. </w:t>
      </w:r>
    </w:p>
    <w:p w14:paraId="20D2C448" w14:textId="48C4BBE8" w:rsidR="0039677F" w:rsidRDefault="00A555B0" w:rsidP="002E571D">
      <w:pPr>
        <w:pStyle w:val="ListParagraph"/>
        <w:numPr>
          <w:ilvl w:val="0"/>
          <w:numId w:val="4"/>
        </w:numPr>
        <w:rPr>
          <w:b/>
        </w:rPr>
      </w:pPr>
      <w:r>
        <w:rPr>
          <w:b/>
        </w:rPr>
        <w:t>Rhett Nelsen</w:t>
      </w:r>
      <w:r w:rsidR="0039677F">
        <w:rPr>
          <w:b/>
        </w:rPr>
        <w:t xml:space="preserve"> seconded that motion. </w:t>
      </w:r>
    </w:p>
    <w:p w14:paraId="59F76234" w14:textId="7A9FF902" w:rsidR="00F80421" w:rsidRDefault="00F80421" w:rsidP="002E571D">
      <w:pPr>
        <w:pStyle w:val="ListParagraph"/>
        <w:numPr>
          <w:ilvl w:val="0"/>
          <w:numId w:val="4"/>
        </w:numPr>
        <w:rPr>
          <w:b/>
        </w:rPr>
      </w:pPr>
      <w:r>
        <w:rPr>
          <w:b/>
        </w:rPr>
        <w:t>Discussion was held</w:t>
      </w:r>
      <w:r w:rsidR="00F513D1">
        <w:rPr>
          <w:b/>
        </w:rPr>
        <w:t>.</w:t>
      </w:r>
    </w:p>
    <w:p w14:paraId="25E68A59" w14:textId="7C51BE8D" w:rsidR="00C04DDB" w:rsidRDefault="0039677F" w:rsidP="002E571D">
      <w:pPr>
        <w:pStyle w:val="ListParagraph"/>
        <w:numPr>
          <w:ilvl w:val="0"/>
          <w:numId w:val="4"/>
        </w:numPr>
        <w:rPr>
          <w:b/>
        </w:rPr>
      </w:pPr>
      <w:r>
        <w:rPr>
          <w:b/>
        </w:rPr>
        <w:t>The motion carried without dissent.</w:t>
      </w:r>
    </w:p>
    <w:p w14:paraId="67081C55" w14:textId="77777777" w:rsidR="00C04DDB" w:rsidRDefault="00C04DDB" w:rsidP="00C04DDB">
      <w:pPr>
        <w:pStyle w:val="ListParagraph"/>
        <w:ind w:left="2880"/>
        <w:rPr>
          <w:b/>
        </w:rPr>
      </w:pPr>
    </w:p>
    <w:p w14:paraId="0D81E210" w14:textId="3E4FFCD7" w:rsidR="00881CD6" w:rsidRPr="006C3E89" w:rsidRDefault="00C04DDB" w:rsidP="006C3E89">
      <w:pPr>
        <w:pBdr>
          <w:bottom w:val="single" w:sz="12" w:space="1" w:color="auto"/>
        </w:pBdr>
        <w:rPr>
          <w:b/>
          <w:szCs w:val="28"/>
        </w:rPr>
      </w:pPr>
      <w:r w:rsidRPr="00C04DDB">
        <w:rPr>
          <w:b/>
          <w:szCs w:val="28"/>
        </w:rPr>
        <w:t>OLD BUSINESS</w:t>
      </w:r>
      <w:r w:rsidR="00881CD6" w:rsidRPr="006C3E89">
        <w:rPr>
          <w:bCs/>
        </w:rPr>
        <w:t xml:space="preserve"> </w:t>
      </w:r>
    </w:p>
    <w:p w14:paraId="02F5A69B" w14:textId="368B81FC" w:rsidR="000B7023" w:rsidRPr="00A53B4A" w:rsidRDefault="00A53B4A" w:rsidP="00A53B4A">
      <w:pPr>
        <w:pStyle w:val="ListParagraph"/>
        <w:numPr>
          <w:ilvl w:val="0"/>
          <w:numId w:val="12"/>
        </w:numPr>
        <w:rPr>
          <w:bCs/>
        </w:rPr>
      </w:pPr>
      <w:r>
        <w:rPr>
          <w:b/>
        </w:rPr>
        <w:t xml:space="preserve">Report on hiring of Contract </w:t>
      </w:r>
      <w:proofErr w:type="gramStart"/>
      <w:r>
        <w:rPr>
          <w:b/>
        </w:rPr>
        <w:t>Employee</w:t>
      </w:r>
      <w:proofErr w:type="gramEnd"/>
    </w:p>
    <w:p w14:paraId="74C98CDC" w14:textId="0FD49F27" w:rsidR="00FC6B34" w:rsidRDefault="00A53B4A" w:rsidP="00FC6B34">
      <w:pPr>
        <w:pStyle w:val="ListParagraph"/>
        <w:numPr>
          <w:ilvl w:val="0"/>
          <w:numId w:val="16"/>
        </w:numPr>
        <w:rPr>
          <w:bCs/>
        </w:rPr>
      </w:pPr>
      <w:r>
        <w:rPr>
          <w:bCs/>
        </w:rPr>
        <w:t>Tracey reported that Angie’s work is going well</w:t>
      </w:r>
      <w:r w:rsidR="00F12250">
        <w:rPr>
          <w:bCs/>
        </w:rPr>
        <w:t xml:space="preserve">. </w:t>
      </w:r>
    </w:p>
    <w:p w14:paraId="6BAD838A" w14:textId="57B873FB" w:rsidR="00F65DFC" w:rsidRPr="00A53B4A" w:rsidRDefault="007031E5" w:rsidP="00A53B4A">
      <w:pPr>
        <w:pBdr>
          <w:bottom w:val="single" w:sz="12" w:space="1" w:color="auto"/>
        </w:pBdr>
        <w:rPr>
          <w:b/>
          <w:szCs w:val="28"/>
        </w:rPr>
      </w:pPr>
      <w:r>
        <w:rPr>
          <w:b/>
          <w:szCs w:val="28"/>
        </w:rPr>
        <w:t>NEW</w:t>
      </w:r>
      <w:r w:rsidRPr="00785FA9">
        <w:rPr>
          <w:b/>
          <w:szCs w:val="28"/>
        </w:rPr>
        <w:t xml:space="preserve"> BUSINE</w:t>
      </w:r>
      <w:r w:rsidR="000B7023">
        <w:rPr>
          <w:b/>
          <w:szCs w:val="28"/>
        </w:rPr>
        <w:t>SS</w:t>
      </w:r>
    </w:p>
    <w:p w14:paraId="509F312F" w14:textId="77777777" w:rsidR="00A53B4A" w:rsidRPr="00A555B0" w:rsidRDefault="00A53B4A" w:rsidP="00A53B4A">
      <w:pPr>
        <w:pStyle w:val="ListParagraph"/>
        <w:numPr>
          <w:ilvl w:val="0"/>
          <w:numId w:val="12"/>
        </w:numPr>
        <w:rPr>
          <w:bCs/>
        </w:rPr>
      </w:pPr>
      <w:r>
        <w:rPr>
          <w:b/>
        </w:rPr>
        <w:t>Associate Director Application</w:t>
      </w:r>
    </w:p>
    <w:p w14:paraId="062EC267" w14:textId="77777777" w:rsidR="00A53B4A" w:rsidRDefault="00A53B4A" w:rsidP="00A53B4A">
      <w:pPr>
        <w:pStyle w:val="ListParagraph"/>
        <w:numPr>
          <w:ilvl w:val="1"/>
          <w:numId w:val="12"/>
        </w:numPr>
        <w:rPr>
          <w:bCs/>
        </w:rPr>
      </w:pPr>
      <w:r w:rsidRPr="003B7B76">
        <w:rPr>
          <w:bCs/>
        </w:rPr>
        <w:t xml:space="preserve">Alex Ponder was introduced as an applicant to the open Associate Director position. Discussion was held and questions fielded. </w:t>
      </w:r>
    </w:p>
    <w:p w14:paraId="4AE4933A" w14:textId="77777777" w:rsidR="00A53B4A" w:rsidRPr="003B7B76" w:rsidRDefault="00A53B4A" w:rsidP="00A53B4A">
      <w:pPr>
        <w:pStyle w:val="ListParagraph"/>
        <w:numPr>
          <w:ilvl w:val="1"/>
          <w:numId w:val="21"/>
        </w:numPr>
        <w:rPr>
          <w:bCs/>
        </w:rPr>
      </w:pPr>
      <w:r>
        <w:rPr>
          <w:b/>
        </w:rPr>
        <w:t xml:space="preserve">A motion was made by Bob Webb, seconded by Marcy Sowa to appoint Alex Ponder as an Associate Director. </w:t>
      </w:r>
    </w:p>
    <w:p w14:paraId="3DF0FF8C" w14:textId="452796F9" w:rsidR="00A53B4A" w:rsidRPr="00A53B4A" w:rsidRDefault="00A53B4A" w:rsidP="00A53B4A">
      <w:pPr>
        <w:pStyle w:val="ListParagraph"/>
        <w:numPr>
          <w:ilvl w:val="1"/>
          <w:numId w:val="21"/>
        </w:numPr>
        <w:rPr>
          <w:bCs/>
        </w:rPr>
      </w:pPr>
      <w:r>
        <w:rPr>
          <w:b/>
        </w:rPr>
        <w:t>The motion passed without dissent.</w:t>
      </w:r>
    </w:p>
    <w:p w14:paraId="1AD7AD3E" w14:textId="3D783866" w:rsidR="00A53B4A" w:rsidRPr="004F3C09" w:rsidRDefault="004F3C09" w:rsidP="004F3C09">
      <w:pPr>
        <w:pStyle w:val="ListParagraph"/>
        <w:numPr>
          <w:ilvl w:val="0"/>
          <w:numId w:val="21"/>
        </w:numPr>
        <w:jc w:val="both"/>
        <w:rPr>
          <w:bCs/>
        </w:rPr>
      </w:pPr>
      <w:r>
        <w:rPr>
          <w:b/>
        </w:rPr>
        <w:t>White Ditch Contracts</w:t>
      </w:r>
    </w:p>
    <w:p w14:paraId="48187E91" w14:textId="35932662" w:rsidR="004F3C09" w:rsidRPr="004F3C09" w:rsidRDefault="004F3C09" w:rsidP="004F3C09">
      <w:pPr>
        <w:pStyle w:val="ListParagraph"/>
        <w:numPr>
          <w:ilvl w:val="0"/>
          <w:numId w:val="22"/>
        </w:numPr>
        <w:jc w:val="both"/>
        <w:rPr>
          <w:bCs/>
        </w:rPr>
      </w:pPr>
      <w:r>
        <w:rPr>
          <w:bCs/>
        </w:rPr>
        <w:t xml:space="preserve">Tracey explained that there was missing data on the ditch that was expected from the Water Rights Examiner. Bill gave background on the project. Next steps are to speak with the engineer regarding what is </w:t>
      </w:r>
      <w:r w:rsidR="00E41D35">
        <w:rPr>
          <w:bCs/>
        </w:rPr>
        <w:t>needed and</w:t>
      </w:r>
      <w:r>
        <w:rPr>
          <w:bCs/>
        </w:rPr>
        <w:t xml:space="preserve"> determine a resolution. </w:t>
      </w:r>
    </w:p>
    <w:p w14:paraId="4C33379B" w14:textId="77777777" w:rsidR="00F513D1" w:rsidRDefault="00F513D1" w:rsidP="00F65DFC">
      <w:pPr>
        <w:pStyle w:val="ListParagraph"/>
        <w:pBdr>
          <w:bottom w:val="single" w:sz="12" w:space="1" w:color="auto"/>
        </w:pBdr>
        <w:ind w:left="1080"/>
        <w:rPr>
          <w:bCs/>
          <w:szCs w:val="28"/>
        </w:rPr>
      </w:pPr>
    </w:p>
    <w:p w14:paraId="1588B254" w14:textId="12674933" w:rsidR="00DE4764" w:rsidRPr="007031E5" w:rsidRDefault="00785FA9" w:rsidP="00D86C9C">
      <w:pPr>
        <w:pStyle w:val="ListParagraph"/>
        <w:pBdr>
          <w:bottom w:val="single" w:sz="12" w:space="1" w:color="auto"/>
        </w:pBdr>
        <w:ind w:left="1080"/>
        <w:rPr>
          <w:b/>
          <w:szCs w:val="28"/>
        </w:rPr>
      </w:pPr>
      <w:r w:rsidRPr="00785FA9">
        <w:rPr>
          <w:b/>
          <w:szCs w:val="28"/>
        </w:rPr>
        <w:lastRenderedPageBreak/>
        <w:t>CONTINUING</w:t>
      </w:r>
    </w:p>
    <w:p w14:paraId="430E7879" w14:textId="4D8F9D51" w:rsidR="000B7023" w:rsidRPr="006E39EF" w:rsidRDefault="006D7BC4" w:rsidP="006E39EF">
      <w:pPr>
        <w:pStyle w:val="ListParagraph"/>
        <w:numPr>
          <w:ilvl w:val="0"/>
          <w:numId w:val="2"/>
        </w:numPr>
        <w:spacing w:before="240"/>
        <w:rPr>
          <w:b/>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w:t>
      </w:r>
    </w:p>
    <w:p w14:paraId="6F083BD7" w14:textId="40B30101" w:rsidR="00C65E66" w:rsidRDefault="00C65E66" w:rsidP="004F3C09">
      <w:pPr>
        <w:pStyle w:val="ListParagraph"/>
        <w:spacing w:before="240"/>
        <w:rPr>
          <w:bCs/>
        </w:rPr>
      </w:pPr>
      <w:r>
        <w:rPr>
          <w:bCs/>
        </w:rPr>
        <w:t xml:space="preserve">Tracey </w:t>
      </w:r>
      <w:r w:rsidR="004F3C09">
        <w:rPr>
          <w:bCs/>
        </w:rPr>
        <w:t>reviewed her report.</w:t>
      </w:r>
    </w:p>
    <w:p w14:paraId="3B6C7268" w14:textId="04B51512" w:rsidR="00F65DFC" w:rsidRPr="004F3C09" w:rsidRDefault="004F3C09" w:rsidP="00ED5F52">
      <w:pPr>
        <w:pStyle w:val="ListParagraph"/>
        <w:spacing w:before="240"/>
        <w:rPr>
          <w:bCs/>
        </w:rPr>
      </w:pPr>
      <w:r>
        <w:rPr>
          <w:bCs/>
        </w:rPr>
        <w:t xml:space="preserve">Arlyse was not present at the meeting but submitted a written report. </w:t>
      </w:r>
    </w:p>
    <w:p w14:paraId="68A274C1" w14:textId="436720AD" w:rsidR="00C65E66" w:rsidRPr="00C65E66" w:rsidRDefault="00D8709C" w:rsidP="00C65E66">
      <w:pPr>
        <w:pStyle w:val="ListParagraph"/>
        <w:numPr>
          <w:ilvl w:val="0"/>
          <w:numId w:val="2"/>
        </w:numPr>
        <w:spacing w:before="240"/>
        <w:rPr>
          <w:bCs/>
        </w:rPr>
      </w:pPr>
      <w:r>
        <w:rPr>
          <w:bCs/>
        </w:rPr>
        <w:t xml:space="preserve">Jim Gurley mentioned </w:t>
      </w:r>
      <w:r w:rsidR="00ED5F52">
        <w:rPr>
          <w:bCs/>
        </w:rPr>
        <w:t xml:space="preserve">an email from SDAO regarding the US Treasury release of funds for water infrastructure under a newly passed bill. He </w:t>
      </w:r>
      <w:r>
        <w:rPr>
          <w:bCs/>
        </w:rPr>
        <w:t>asked if IVSWCD (and IVWC) might be able to offer a clear path for whom to talk to regarding water complaints</w:t>
      </w:r>
      <w:r w:rsidR="00C65E66">
        <w:rPr>
          <w:bCs/>
        </w:rPr>
        <w:t xml:space="preserve">. </w:t>
      </w:r>
      <w:r w:rsidR="00ED5F52">
        <w:rPr>
          <w:bCs/>
        </w:rPr>
        <w:t xml:space="preserve">He mentioned that he had trouble getting any agency to </w:t>
      </w:r>
      <w:proofErr w:type="gramStart"/>
      <w:r w:rsidR="00ED5F52">
        <w:rPr>
          <w:bCs/>
        </w:rPr>
        <w:t>look into</w:t>
      </w:r>
      <w:proofErr w:type="gramEnd"/>
      <w:r w:rsidR="00ED5F52">
        <w:rPr>
          <w:bCs/>
        </w:rPr>
        <w:t xml:space="preserve"> issues on Clear Creek. </w:t>
      </w:r>
    </w:p>
    <w:p w14:paraId="4761904A" w14:textId="02ACBA3E" w:rsidR="00CB7E83" w:rsidRPr="00C65E66" w:rsidRDefault="00CB7E83" w:rsidP="006058AA">
      <w:pPr>
        <w:pStyle w:val="ListParagraph"/>
        <w:spacing w:before="240"/>
        <w:rPr>
          <w:bCs/>
          <w:u w:val="single"/>
        </w:rPr>
      </w:pPr>
      <w:r w:rsidRPr="00C65E66">
        <w:rPr>
          <w:bCs/>
          <w:u w:val="single"/>
        </w:rPr>
        <w:t xml:space="preserve"> </w:t>
      </w:r>
    </w:p>
    <w:p w14:paraId="297438AD" w14:textId="77777777" w:rsidR="00987089" w:rsidRDefault="005B1646" w:rsidP="0043562C">
      <w:pPr>
        <w:pStyle w:val="ListParagraph"/>
        <w:numPr>
          <w:ilvl w:val="0"/>
          <w:numId w:val="2"/>
        </w:numPr>
        <w:rPr>
          <w:bCs/>
        </w:rPr>
      </w:pPr>
      <w:r>
        <w:rPr>
          <w:bCs/>
        </w:rPr>
        <w:t xml:space="preserve">Marganne Allen of ODA was introduced. She explained that </w:t>
      </w:r>
      <w:r w:rsidR="0043562C">
        <w:rPr>
          <w:bCs/>
        </w:rPr>
        <w:t>B</w:t>
      </w:r>
      <w:r>
        <w:rPr>
          <w:bCs/>
        </w:rPr>
        <w:t xml:space="preserve">eth Pietrzak </w:t>
      </w:r>
      <w:r w:rsidR="0043562C">
        <w:rPr>
          <w:bCs/>
        </w:rPr>
        <w:t xml:space="preserve">will field all local inquiries, and that investigations are complaint driven and </w:t>
      </w:r>
      <w:r w:rsidR="00E41D35">
        <w:rPr>
          <w:bCs/>
        </w:rPr>
        <w:t>cannot</w:t>
      </w:r>
      <w:r w:rsidR="0043562C">
        <w:rPr>
          <w:bCs/>
        </w:rPr>
        <w:t xml:space="preserve"> be anonymous</w:t>
      </w:r>
      <w:r w:rsidR="00E41D35">
        <w:rPr>
          <w:bCs/>
        </w:rPr>
        <w:t xml:space="preserve"> </w:t>
      </w:r>
      <w:r w:rsidR="0043562C">
        <w:rPr>
          <w:bCs/>
        </w:rPr>
        <w:t xml:space="preserve">but can come from an agency. The ODA will check to see if the problems are of agricultural origin, and if not, will pass the issue off to the correct agency for resolution. </w:t>
      </w:r>
      <w:r w:rsidR="0043562C" w:rsidRPr="0043562C">
        <w:rPr>
          <w:bCs/>
        </w:rPr>
        <w:t xml:space="preserve">More discussion was held and Marganne gave attendees a link to page 12 of the area Water Quality Plan regarding complaints and information.  </w:t>
      </w:r>
      <w:r w:rsidR="0043562C">
        <w:rPr>
          <w:bCs/>
        </w:rPr>
        <w:t xml:space="preserve">Patty asked about doing Outreach on how to make a complaint or ask questions, making it easier for the community to act. She would like to see data regarding the impact of hemp rather than just anecdotal evidence. Marganne informed the group that one of the requirements for growing hemp is reporting where the water is coming from.  Marcy mentioned the IVSWCD/IVWC Resource List and suggested forming a stream work group. </w:t>
      </w:r>
      <w:r w:rsidR="00987089">
        <w:rPr>
          <w:bCs/>
        </w:rPr>
        <w:t xml:space="preserve">The list needs to be updated and was tasked to Tracey and Arlyse to complete. </w:t>
      </w:r>
    </w:p>
    <w:p w14:paraId="6AAF10BF" w14:textId="77777777" w:rsidR="00987089" w:rsidRPr="00987089" w:rsidRDefault="00987089" w:rsidP="00987089">
      <w:pPr>
        <w:pStyle w:val="ListParagraph"/>
        <w:rPr>
          <w:bCs/>
        </w:rPr>
      </w:pPr>
    </w:p>
    <w:p w14:paraId="466B72ED" w14:textId="0E1AA1F8" w:rsidR="0043562C" w:rsidRDefault="009E07F9" w:rsidP="0043562C">
      <w:pPr>
        <w:pStyle w:val="ListParagraph"/>
        <w:numPr>
          <w:ilvl w:val="0"/>
          <w:numId w:val="2"/>
        </w:numPr>
        <w:rPr>
          <w:bCs/>
        </w:rPr>
      </w:pPr>
      <w:r>
        <w:rPr>
          <w:bCs/>
        </w:rPr>
        <w:t xml:space="preserve"> </w:t>
      </w:r>
      <w:r w:rsidR="0043562C">
        <w:rPr>
          <w:bCs/>
        </w:rPr>
        <w:t xml:space="preserve">Katrina suggested doing Farmer’s Market again and starting a Task Force on Water Quality. Also mentioned was having the watermaster come out again for an educational event. </w:t>
      </w:r>
    </w:p>
    <w:p w14:paraId="53CAA102" w14:textId="77777777" w:rsidR="0043562C" w:rsidRPr="0043562C" w:rsidRDefault="0043562C" w:rsidP="0043562C">
      <w:pPr>
        <w:pStyle w:val="ListParagraph"/>
        <w:rPr>
          <w:bCs/>
        </w:rPr>
      </w:pPr>
    </w:p>
    <w:p w14:paraId="0963C6B4" w14:textId="033CC014" w:rsidR="0043562C" w:rsidRDefault="0043562C" w:rsidP="0043562C">
      <w:pPr>
        <w:pStyle w:val="ListParagraph"/>
        <w:numPr>
          <w:ilvl w:val="0"/>
          <w:numId w:val="2"/>
        </w:numPr>
        <w:rPr>
          <w:bCs/>
        </w:rPr>
      </w:pPr>
      <w:r>
        <w:rPr>
          <w:bCs/>
        </w:rPr>
        <w:t xml:space="preserve">Discussion was held regarding illegal users not being shut down, which is affecting legal water users. </w:t>
      </w:r>
      <w:r w:rsidR="00E41D35">
        <w:rPr>
          <w:bCs/>
        </w:rPr>
        <w:t>Bob mentioned advocacy to the State Legislature by OACD</w:t>
      </w:r>
    </w:p>
    <w:p w14:paraId="693A2F01" w14:textId="77777777" w:rsidR="00E41D35" w:rsidRPr="00E41D35" w:rsidRDefault="00E41D35" w:rsidP="00E41D35">
      <w:pPr>
        <w:pStyle w:val="ListParagraph"/>
        <w:rPr>
          <w:bCs/>
        </w:rPr>
      </w:pPr>
    </w:p>
    <w:p w14:paraId="4CA1760A" w14:textId="65FBA120" w:rsidR="00E41D35" w:rsidRDefault="00E41D35" w:rsidP="0043562C">
      <w:pPr>
        <w:pStyle w:val="ListParagraph"/>
        <w:numPr>
          <w:ilvl w:val="0"/>
          <w:numId w:val="2"/>
        </w:numPr>
        <w:rPr>
          <w:bCs/>
        </w:rPr>
      </w:pPr>
      <w:r>
        <w:rPr>
          <w:bCs/>
        </w:rPr>
        <w:t xml:space="preserve">Marganne Allen gave her contact information and explained that she had replaced John Byers as Water Quality programs Manager. She noted that the AG water Quality plan was due for a full update in Quarter One of 2022. She also said she is available to speak about the hemp program. </w:t>
      </w:r>
    </w:p>
    <w:p w14:paraId="0AC5F7FA" w14:textId="77777777" w:rsidR="00E41D35" w:rsidRPr="00E41D35" w:rsidRDefault="00E41D35" w:rsidP="00E41D35">
      <w:pPr>
        <w:pStyle w:val="ListParagraph"/>
        <w:rPr>
          <w:bCs/>
        </w:rPr>
      </w:pPr>
    </w:p>
    <w:p w14:paraId="70F1E408" w14:textId="77777777" w:rsidR="00E41D35" w:rsidRPr="0043562C" w:rsidRDefault="00E41D35" w:rsidP="00E41D35">
      <w:pPr>
        <w:pStyle w:val="ListParagraph"/>
        <w:rPr>
          <w:bCs/>
        </w:rPr>
      </w:pPr>
    </w:p>
    <w:p w14:paraId="3F96BC2D" w14:textId="51947B58" w:rsidR="00D61934" w:rsidRPr="00127EF2" w:rsidRDefault="00127EF2" w:rsidP="00D61934">
      <w:pPr>
        <w:rPr>
          <w:b/>
        </w:rPr>
      </w:pPr>
      <w:r w:rsidRPr="00127EF2">
        <w:rPr>
          <w:b/>
        </w:rPr>
        <w:t xml:space="preserve"> </w:t>
      </w:r>
    </w:p>
    <w:p w14:paraId="08CDAB96" w14:textId="77777777" w:rsidR="00962225" w:rsidRDefault="00785FA9" w:rsidP="00962225">
      <w:pPr>
        <w:pBdr>
          <w:bottom w:val="single" w:sz="12" w:space="1" w:color="auto"/>
        </w:pBdr>
        <w:rPr>
          <w:b/>
        </w:rPr>
      </w:pPr>
      <w:r>
        <w:rPr>
          <w:b/>
        </w:rPr>
        <w:t>NEXT MEETING</w:t>
      </w:r>
    </w:p>
    <w:p w14:paraId="553C3BE2" w14:textId="77777777" w:rsidR="00962225" w:rsidRDefault="00962225" w:rsidP="00962225">
      <w:pPr>
        <w:rPr>
          <w:b/>
          <w:sz w:val="20"/>
          <w:szCs w:val="20"/>
        </w:rPr>
      </w:pPr>
    </w:p>
    <w:p w14:paraId="02D23542" w14:textId="58304CF2" w:rsidR="00962225" w:rsidRDefault="00962225" w:rsidP="00962225">
      <w:r>
        <w:t xml:space="preserve">The next meeting is to be held on </w:t>
      </w:r>
      <w:r w:rsidR="00E41D35">
        <w:t>June 24</w:t>
      </w:r>
      <w:r w:rsidR="007E56CA">
        <w:t xml:space="preserve"> at </w:t>
      </w:r>
      <w:r w:rsidR="008F404D">
        <w:t>6</w:t>
      </w:r>
      <w:r w:rsidR="007E56CA">
        <w:t>:00</w:t>
      </w:r>
      <w:r>
        <w:t xml:space="preserve"> PM at</w:t>
      </w:r>
      <w:r w:rsidR="004C12C4">
        <w:t xml:space="preserve"> the </w:t>
      </w:r>
      <w:r w:rsidR="008F404D">
        <w:t xml:space="preserve">Illinois Valley </w:t>
      </w:r>
      <w:r w:rsidR="00F65DFC">
        <w:t>SWCD Office</w:t>
      </w:r>
      <w:r w:rsidR="008F404D">
        <w:t xml:space="preserve"> </w:t>
      </w:r>
      <w:r w:rsidR="00F65DFC">
        <w:t xml:space="preserve">and via ZOOM.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23D0880E" w14:textId="5093FF65" w:rsidR="00127EF2" w:rsidRDefault="00127EF2" w:rsidP="00127EF2">
      <w:pPr>
        <w:pStyle w:val="ListParagraph"/>
        <w:spacing w:before="240"/>
        <w:rPr>
          <w:b/>
        </w:rPr>
      </w:pPr>
      <w:r>
        <w:rPr>
          <w:b/>
        </w:rPr>
        <w:t>Adjournment:</w:t>
      </w:r>
      <w:r w:rsidR="00233D4C">
        <w:rPr>
          <w:b/>
        </w:rPr>
        <w:t xml:space="preserve"> The meeting was adjourned at </w:t>
      </w:r>
      <w:r w:rsidR="00E41D35">
        <w:rPr>
          <w:b/>
        </w:rPr>
        <w:t>7:10</w:t>
      </w:r>
      <w:r w:rsidR="00233D4C">
        <w:rPr>
          <w:b/>
        </w:rPr>
        <w:t xml:space="preserve"> pm</w:t>
      </w:r>
    </w:p>
    <w:p w14:paraId="42341167" w14:textId="77777777" w:rsidR="00962225" w:rsidRDefault="00962225" w:rsidP="00962225"/>
    <w:p w14:paraId="628C72A9" w14:textId="77777777" w:rsidR="00F71EA2" w:rsidRDefault="00F71EA2" w:rsidP="00962225"/>
    <w:p w14:paraId="417645F1" w14:textId="487C51CE" w:rsidR="00F80085" w:rsidRDefault="00962225" w:rsidP="00962225">
      <w:r>
        <w:t>APPROVED MINUTES:  ______________________________________</w:t>
      </w:r>
      <w:r>
        <w:tab/>
      </w:r>
      <w:r>
        <w:tab/>
        <w:t>DATE: _________________</w:t>
      </w:r>
    </w:p>
    <w:p w14:paraId="73AD06DE" w14:textId="77777777" w:rsidR="00F80085" w:rsidRPr="00962225" w:rsidRDefault="00F80085" w:rsidP="00962225"/>
    <w:sectPr w:rsidR="00F80085" w:rsidRPr="00962225" w:rsidSect="00EF3008">
      <w:type w:val="continuous"/>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C4"/>
    <w:multiLevelType w:val="hybridMultilevel"/>
    <w:tmpl w:val="27183E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893F34"/>
    <w:multiLevelType w:val="hybridMultilevel"/>
    <w:tmpl w:val="E3D05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A63D50"/>
    <w:multiLevelType w:val="hybridMultilevel"/>
    <w:tmpl w:val="91169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33693"/>
    <w:multiLevelType w:val="hybridMultilevel"/>
    <w:tmpl w:val="2DAC6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7A61"/>
    <w:multiLevelType w:val="hybridMultilevel"/>
    <w:tmpl w:val="42147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1425A8"/>
    <w:multiLevelType w:val="hybridMultilevel"/>
    <w:tmpl w:val="D17C3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9D68FC"/>
    <w:multiLevelType w:val="hybridMultilevel"/>
    <w:tmpl w:val="70E808C4"/>
    <w:lvl w:ilvl="0" w:tplc="22A2FB22">
      <w:start w:val="1"/>
      <w:numFmt w:val="bullet"/>
      <w:lvlText w:val=""/>
      <w:lvlJc w:val="center"/>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70300C"/>
    <w:multiLevelType w:val="hybridMultilevel"/>
    <w:tmpl w:val="C478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3117C"/>
    <w:multiLevelType w:val="hybridMultilevel"/>
    <w:tmpl w:val="066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F9B"/>
    <w:multiLevelType w:val="hybridMultilevel"/>
    <w:tmpl w:val="54E41F50"/>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53D00BAF"/>
    <w:multiLevelType w:val="hybridMultilevel"/>
    <w:tmpl w:val="B730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54756B"/>
    <w:multiLevelType w:val="hybridMultilevel"/>
    <w:tmpl w:val="1D6E6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F1C52"/>
    <w:multiLevelType w:val="hybridMultilevel"/>
    <w:tmpl w:val="5DB8D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389"/>
    <w:multiLevelType w:val="hybridMultilevel"/>
    <w:tmpl w:val="38D22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77443"/>
    <w:multiLevelType w:val="hybridMultilevel"/>
    <w:tmpl w:val="EE18C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413F1"/>
    <w:multiLevelType w:val="hybridMultilevel"/>
    <w:tmpl w:val="F42C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B5EB7"/>
    <w:multiLevelType w:val="hybridMultilevel"/>
    <w:tmpl w:val="2652772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78912390"/>
    <w:multiLevelType w:val="hybridMultilevel"/>
    <w:tmpl w:val="147C5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EB3B85"/>
    <w:multiLevelType w:val="hybridMultilevel"/>
    <w:tmpl w:val="1520D7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9"/>
  </w:num>
  <w:num w:numId="2">
    <w:abstractNumId w:val="18"/>
  </w:num>
  <w:num w:numId="3">
    <w:abstractNumId w:val="1"/>
  </w:num>
  <w:num w:numId="4">
    <w:abstractNumId w:val="2"/>
  </w:num>
  <w:num w:numId="5">
    <w:abstractNumId w:val="14"/>
  </w:num>
  <w:num w:numId="6">
    <w:abstractNumId w:val="3"/>
  </w:num>
  <w:num w:numId="7">
    <w:abstractNumId w:val="20"/>
  </w:num>
  <w:num w:numId="8">
    <w:abstractNumId w:val="21"/>
  </w:num>
  <w:num w:numId="9">
    <w:abstractNumId w:val="11"/>
  </w:num>
  <w:num w:numId="10">
    <w:abstractNumId w:val="13"/>
  </w:num>
  <w:num w:numId="11">
    <w:abstractNumId w:val="7"/>
  </w:num>
  <w:num w:numId="12">
    <w:abstractNumId w:val="16"/>
  </w:num>
  <w:num w:numId="13">
    <w:abstractNumId w:val="6"/>
  </w:num>
  <w:num w:numId="14">
    <w:abstractNumId w:val="8"/>
  </w:num>
  <w:num w:numId="15">
    <w:abstractNumId w:val="17"/>
  </w:num>
  <w:num w:numId="16">
    <w:abstractNumId w:val="19"/>
  </w:num>
  <w:num w:numId="17">
    <w:abstractNumId w:val="5"/>
  </w:num>
  <w:num w:numId="18">
    <w:abstractNumId w:val="0"/>
  </w:num>
  <w:num w:numId="19">
    <w:abstractNumId w:val="12"/>
  </w:num>
  <w:num w:numId="20">
    <w:abstractNumId w:val="4"/>
  </w:num>
  <w:num w:numId="21">
    <w:abstractNumId w:val="10"/>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2328E"/>
    <w:rsid w:val="00026298"/>
    <w:rsid w:val="00026D9A"/>
    <w:rsid w:val="00045132"/>
    <w:rsid w:val="000523CF"/>
    <w:rsid w:val="000609F5"/>
    <w:rsid w:val="00070DD4"/>
    <w:rsid w:val="00085279"/>
    <w:rsid w:val="00093992"/>
    <w:rsid w:val="00095C61"/>
    <w:rsid w:val="000A647D"/>
    <w:rsid w:val="000B7023"/>
    <w:rsid w:val="000C393F"/>
    <w:rsid w:val="000F27C1"/>
    <w:rsid w:val="000F57F8"/>
    <w:rsid w:val="00101B17"/>
    <w:rsid w:val="00122FBD"/>
    <w:rsid w:val="00127EF2"/>
    <w:rsid w:val="00145B65"/>
    <w:rsid w:val="00152E60"/>
    <w:rsid w:val="0015510F"/>
    <w:rsid w:val="0017123D"/>
    <w:rsid w:val="001918D7"/>
    <w:rsid w:val="001A5FA5"/>
    <w:rsid w:val="001B5C04"/>
    <w:rsid w:val="001C08A8"/>
    <w:rsid w:val="001C257B"/>
    <w:rsid w:val="001C2DE9"/>
    <w:rsid w:val="001C6F74"/>
    <w:rsid w:val="001D555F"/>
    <w:rsid w:val="001E0024"/>
    <w:rsid w:val="001E1F9F"/>
    <w:rsid w:val="001E770F"/>
    <w:rsid w:val="001F3594"/>
    <w:rsid w:val="001F38E2"/>
    <w:rsid w:val="00203881"/>
    <w:rsid w:val="002117A7"/>
    <w:rsid w:val="00211CB4"/>
    <w:rsid w:val="00224637"/>
    <w:rsid w:val="00233D4C"/>
    <w:rsid w:val="00245C21"/>
    <w:rsid w:val="0026452F"/>
    <w:rsid w:val="00273289"/>
    <w:rsid w:val="00286091"/>
    <w:rsid w:val="002871CF"/>
    <w:rsid w:val="00291A26"/>
    <w:rsid w:val="002925DA"/>
    <w:rsid w:val="00296D28"/>
    <w:rsid w:val="00297E07"/>
    <w:rsid w:val="002A086E"/>
    <w:rsid w:val="002A6922"/>
    <w:rsid w:val="002C5903"/>
    <w:rsid w:val="002D292B"/>
    <w:rsid w:val="002E571D"/>
    <w:rsid w:val="002F022F"/>
    <w:rsid w:val="002F07FB"/>
    <w:rsid w:val="002F3347"/>
    <w:rsid w:val="002F42C3"/>
    <w:rsid w:val="00311E9A"/>
    <w:rsid w:val="003152BF"/>
    <w:rsid w:val="00324CC3"/>
    <w:rsid w:val="003422C9"/>
    <w:rsid w:val="003461EA"/>
    <w:rsid w:val="00353D4F"/>
    <w:rsid w:val="00367166"/>
    <w:rsid w:val="00377959"/>
    <w:rsid w:val="0038506B"/>
    <w:rsid w:val="0038539F"/>
    <w:rsid w:val="00385EF4"/>
    <w:rsid w:val="0039677F"/>
    <w:rsid w:val="003A5DFA"/>
    <w:rsid w:val="003B7B76"/>
    <w:rsid w:val="003B7B88"/>
    <w:rsid w:val="003B7CF3"/>
    <w:rsid w:val="003C37F0"/>
    <w:rsid w:val="003F349C"/>
    <w:rsid w:val="0043562C"/>
    <w:rsid w:val="00436C97"/>
    <w:rsid w:val="0044119F"/>
    <w:rsid w:val="00454C16"/>
    <w:rsid w:val="00462469"/>
    <w:rsid w:val="00492948"/>
    <w:rsid w:val="004B1641"/>
    <w:rsid w:val="004B30D1"/>
    <w:rsid w:val="004C12C4"/>
    <w:rsid w:val="004D06C1"/>
    <w:rsid w:val="004F3C09"/>
    <w:rsid w:val="004F6698"/>
    <w:rsid w:val="00500900"/>
    <w:rsid w:val="00502F3B"/>
    <w:rsid w:val="005171FC"/>
    <w:rsid w:val="00524FEF"/>
    <w:rsid w:val="0052603B"/>
    <w:rsid w:val="00541C40"/>
    <w:rsid w:val="00555998"/>
    <w:rsid w:val="00565B2A"/>
    <w:rsid w:val="005768A4"/>
    <w:rsid w:val="00581F25"/>
    <w:rsid w:val="0058269E"/>
    <w:rsid w:val="00586656"/>
    <w:rsid w:val="005B1646"/>
    <w:rsid w:val="005B19AB"/>
    <w:rsid w:val="005C4A63"/>
    <w:rsid w:val="00602216"/>
    <w:rsid w:val="00602C57"/>
    <w:rsid w:val="006058AA"/>
    <w:rsid w:val="00623DF6"/>
    <w:rsid w:val="00634372"/>
    <w:rsid w:val="00644BD7"/>
    <w:rsid w:val="006522AB"/>
    <w:rsid w:val="00666611"/>
    <w:rsid w:val="00685C05"/>
    <w:rsid w:val="006B3A29"/>
    <w:rsid w:val="006C15FB"/>
    <w:rsid w:val="006C3E89"/>
    <w:rsid w:val="006C5CFB"/>
    <w:rsid w:val="006D7BC4"/>
    <w:rsid w:val="006E39EF"/>
    <w:rsid w:val="007031E5"/>
    <w:rsid w:val="00717302"/>
    <w:rsid w:val="007174E9"/>
    <w:rsid w:val="0072582E"/>
    <w:rsid w:val="00733B7F"/>
    <w:rsid w:val="00734B43"/>
    <w:rsid w:val="00754C8C"/>
    <w:rsid w:val="00770A98"/>
    <w:rsid w:val="00773BE8"/>
    <w:rsid w:val="00775270"/>
    <w:rsid w:val="0078477B"/>
    <w:rsid w:val="00785FA9"/>
    <w:rsid w:val="00786977"/>
    <w:rsid w:val="00786AD5"/>
    <w:rsid w:val="00792027"/>
    <w:rsid w:val="007A03EB"/>
    <w:rsid w:val="007A31AB"/>
    <w:rsid w:val="007B0137"/>
    <w:rsid w:val="007B52ED"/>
    <w:rsid w:val="007C79CE"/>
    <w:rsid w:val="007E1C66"/>
    <w:rsid w:val="007E1F55"/>
    <w:rsid w:val="007E3792"/>
    <w:rsid w:val="007E3BBB"/>
    <w:rsid w:val="007E56CA"/>
    <w:rsid w:val="007E76A9"/>
    <w:rsid w:val="007F1566"/>
    <w:rsid w:val="007F22EA"/>
    <w:rsid w:val="008008F6"/>
    <w:rsid w:val="0080346A"/>
    <w:rsid w:val="008166EA"/>
    <w:rsid w:val="00831878"/>
    <w:rsid w:val="0083673A"/>
    <w:rsid w:val="00845AAE"/>
    <w:rsid w:val="00846FA1"/>
    <w:rsid w:val="008500F3"/>
    <w:rsid w:val="008674D2"/>
    <w:rsid w:val="008758EE"/>
    <w:rsid w:val="00881CD6"/>
    <w:rsid w:val="0088699F"/>
    <w:rsid w:val="0089554A"/>
    <w:rsid w:val="008976CE"/>
    <w:rsid w:val="008A5160"/>
    <w:rsid w:val="008B5A3A"/>
    <w:rsid w:val="008B5E5B"/>
    <w:rsid w:val="008B7B4C"/>
    <w:rsid w:val="008C00C4"/>
    <w:rsid w:val="008C2D0F"/>
    <w:rsid w:val="008E0219"/>
    <w:rsid w:val="008F404D"/>
    <w:rsid w:val="00905D7C"/>
    <w:rsid w:val="00912A89"/>
    <w:rsid w:val="00913C1A"/>
    <w:rsid w:val="00935634"/>
    <w:rsid w:val="00950AA8"/>
    <w:rsid w:val="00962225"/>
    <w:rsid w:val="00964B5A"/>
    <w:rsid w:val="00965339"/>
    <w:rsid w:val="00980C81"/>
    <w:rsid w:val="00980FEB"/>
    <w:rsid w:val="00984F2B"/>
    <w:rsid w:val="00987089"/>
    <w:rsid w:val="00993C90"/>
    <w:rsid w:val="009943B1"/>
    <w:rsid w:val="009A1BD0"/>
    <w:rsid w:val="009D63C9"/>
    <w:rsid w:val="009E07F9"/>
    <w:rsid w:val="009E7502"/>
    <w:rsid w:val="00A1566F"/>
    <w:rsid w:val="00A1635F"/>
    <w:rsid w:val="00A21AA0"/>
    <w:rsid w:val="00A2288A"/>
    <w:rsid w:val="00A250EC"/>
    <w:rsid w:val="00A30824"/>
    <w:rsid w:val="00A5266A"/>
    <w:rsid w:val="00A52D05"/>
    <w:rsid w:val="00A53B4A"/>
    <w:rsid w:val="00A555B0"/>
    <w:rsid w:val="00A65794"/>
    <w:rsid w:val="00A70ED0"/>
    <w:rsid w:val="00A71A3B"/>
    <w:rsid w:val="00A75271"/>
    <w:rsid w:val="00A75C81"/>
    <w:rsid w:val="00A902E0"/>
    <w:rsid w:val="00A902F5"/>
    <w:rsid w:val="00AD0E7C"/>
    <w:rsid w:val="00AD7BC0"/>
    <w:rsid w:val="00AE3DFE"/>
    <w:rsid w:val="00AE7A8F"/>
    <w:rsid w:val="00AF0F37"/>
    <w:rsid w:val="00AF43A5"/>
    <w:rsid w:val="00B173B8"/>
    <w:rsid w:val="00B23B38"/>
    <w:rsid w:val="00B52290"/>
    <w:rsid w:val="00B536C8"/>
    <w:rsid w:val="00BB183D"/>
    <w:rsid w:val="00BD6A41"/>
    <w:rsid w:val="00BE198C"/>
    <w:rsid w:val="00BE7DF5"/>
    <w:rsid w:val="00BF3BD5"/>
    <w:rsid w:val="00BF7A5D"/>
    <w:rsid w:val="00C04DDB"/>
    <w:rsid w:val="00C053C1"/>
    <w:rsid w:val="00C07282"/>
    <w:rsid w:val="00C07CCF"/>
    <w:rsid w:val="00C122B2"/>
    <w:rsid w:val="00C34539"/>
    <w:rsid w:val="00C45046"/>
    <w:rsid w:val="00C6230E"/>
    <w:rsid w:val="00C6412B"/>
    <w:rsid w:val="00C65E66"/>
    <w:rsid w:val="00C84FCA"/>
    <w:rsid w:val="00C90979"/>
    <w:rsid w:val="00C95050"/>
    <w:rsid w:val="00CB4399"/>
    <w:rsid w:val="00CB7E83"/>
    <w:rsid w:val="00CD0F27"/>
    <w:rsid w:val="00CE43AF"/>
    <w:rsid w:val="00CE4542"/>
    <w:rsid w:val="00CF3D66"/>
    <w:rsid w:val="00CF4A8C"/>
    <w:rsid w:val="00D140DE"/>
    <w:rsid w:val="00D14EF1"/>
    <w:rsid w:val="00D23AF4"/>
    <w:rsid w:val="00D25C6B"/>
    <w:rsid w:val="00D276E5"/>
    <w:rsid w:val="00D53C48"/>
    <w:rsid w:val="00D54C4B"/>
    <w:rsid w:val="00D56244"/>
    <w:rsid w:val="00D61934"/>
    <w:rsid w:val="00D86075"/>
    <w:rsid w:val="00D86C9C"/>
    <w:rsid w:val="00D8709C"/>
    <w:rsid w:val="00D915F4"/>
    <w:rsid w:val="00DA1CB4"/>
    <w:rsid w:val="00DA5F49"/>
    <w:rsid w:val="00DA6768"/>
    <w:rsid w:val="00DB3814"/>
    <w:rsid w:val="00DE4764"/>
    <w:rsid w:val="00E146CB"/>
    <w:rsid w:val="00E17C82"/>
    <w:rsid w:val="00E305BC"/>
    <w:rsid w:val="00E418A1"/>
    <w:rsid w:val="00E41D35"/>
    <w:rsid w:val="00E4552E"/>
    <w:rsid w:val="00E46FA9"/>
    <w:rsid w:val="00E477A9"/>
    <w:rsid w:val="00E63E12"/>
    <w:rsid w:val="00E65EB8"/>
    <w:rsid w:val="00E66581"/>
    <w:rsid w:val="00E6725F"/>
    <w:rsid w:val="00E72868"/>
    <w:rsid w:val="00E82197"/>
    <w:rsid w:val="00EC0525"/>
    <w:rsid w:val="00EC585C"/>
    <w:rsid w:val="00EC71B1"/>
    <w:rsid w:val="00ED1B1D"/>
    <w:rsid w:val="00ED3F7B"/>
    <w:rsid w:val="00ED5E42"/>
    <w:rsid w:val="00ED5F52"/>
    <w:rsid w:val="00ED62DD"/>
    <w:rsid w:val="00EE4C87"/>
    <w:rsid w:val="00EE50CA"/>
    <w:rsid w:val="00EE52B3"/>
    <w:rsid w:val="00EE647F"/>
    <w:rsid w:val="00EF3008"/>
    <w:rsid w:val="00EF61E2"/>
    <w:rsid w:val="00F0652B"/>
    <w:rsid w:val="00F10B58"/>
    <w:rsid w:val="00F12250"/>
    <w:rsid w:val="00F323AF"/>
    <w:rsid w:val="00F35ED4"/>
    <w:rsid w:val="00F377F6"/>
    <w:rsid w:val="00F4386A"/>
    <w:rsid w:val="00F513D1"/>
    <w:rsid w:val="00F65DFC"/>
    <w:rsid w:val="00F71EA2"/>
    <w:rsid w:val="00F73CB7"/>
    <w:rsid w:val="00F76BC5"/>
    <w:rsid w:val="00F773BC"/>
    <w:rsid w:val="00F80085"/>
    <w:rsid w:val="00F80421"/>
    <w:rsid w:val="00F938C1"/>
    <w:rsid w:val="00F9532A"/>
    <w:rsid w:val="00FA2963"/>
    <w:rsid w:val="00FA4A3E"/>
    <w:rsid w:val="00FB02EF"/>
    <w:rsid w:val="00FC6B34"/>
    <w:rsid w:val="00FD2AED"/>
    <w:rsid w:val="00FE104F"/>
    <w:rsid w:val="00FE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1C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4A82-81B4-4DE1-9FF3-5857F8E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7</cp:revision>
  <cp:lastPrinted>2021-06-17T17:21:00Z</cp:lastPrinted>
  <dcterms:created xsi:type="dcterms:W3CDTF">2021-04-01T17:09:00Z</dcterms:created>
  <dcterms:modified xsi:type="dcterms:W3CDTF">2021-06-17T17:22:00Z</dcterms:modified>
</cp:coreProperties>
</file>